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7"/>
        <w:rPr>
          <w:rFonts w:ascii="Times New Roman" w:hAnsi="Times New Roman" w:cs="Times New Roman" w:eastAsia="Times New Roman" w:hint="default"/>
          <w:sz w:val="20"/>
          <w:szCs w:val="20"/>
        </w:rPr>
      </w:pPr>
    </w:p>
    <w:p>
      <w:pPr>
        <w:spacing w:line="658" w:lineRule="exact" w:before="0"/>
        <w:ind w:left="192" w:right="0" w:firstLine="0"/>
        <w:jc w:val="left"/>
        <w:rPr>
          <w:rFonts w:ascii="黑体" w:hAnsi="黑体" w:cs="黑体" w:eastAsia="黑体" w:hint="default"/>
          <w:sz w:val="52"/>
          <w:szCs w:val="52"/>
        </w:rPr>
      </w:pPr>
      <w:r>
        <w:rPr>
          <w:rFonts w:ascii="Times New Roman" w:hAnsi="Times New Roman" w:cs="Times New Roman" w:eastAsia="Times New Roman" w:hint="default"/>
          <w:b/>
          <w:bCs/>
          <w:sz w:val="52"/>
          <w:szCs w:val="52"/>
        </w:rPr>
        <w:t>360</w:t>
      </w:r>
      <w:r>
        <w:rPr>
          <w:rFonts w:ascii="Times New Roman" w:hAnsi="Times New Roman" w:cs="Times New Roman" w:eastAsia="Times New Roman" w:hint="default"/>
          <w:b/>
          <w:bCs/>
          <w:spacing w:val="-40"/>
          <w:sz w:val="52"/>
          <w:szCs w:val="52"/>
        </w:rPr>
        <w:t> </w:t>
      </w:r>
      <w:r>
        <w:rPr>
          <w:rFonts w:ascii="黑体" w:hAnsi="黑体" w:cs="黑体" w:eastAsia="黑体" w:hint="default"/>
          <w:b/>
          <w:bCs/>
          <w:spacing w:val="4"/>
          <w:sz w:val="52"/>
          <w:szCs w:val="52"/>
        </w:rPr>
        <w:t>工业主机安全防护系统</w:t>
      </w:r>
      <w:r>
        <w:rPr>
          <w:rFonts w:ascii="黑体" w:hAnsi="黑体" w:cs="黑体" w:eastAsia="黑体" w:hint="default"/>
          <w:sz w:val="52"/>
          <w:szCs w:val="52"/>
        </w:rPr>
      </w:r>
    </w:p>
    <w:p>
      <w:pPr>
        <w:spacing w:line="240" w:lineRule="auto" w:before="12"/>
        <w:rPr>
          <w:rFonts w:ascii="黑体" w:hAnsi="黑体" w:cs="黑体" w:eastAsia="黑体" w:hint="default"/>
          <w:b/>
          <w:bCs/>
          <w:sz w:val="14"/>
          <w:szCs w:val="14"/>
        </w:rPr>
      </w:pPr>
    </w:p>
    <w:p>
      <w:pPr>
        <w:spacing w:line="120" w:lineRule="exact"/>
        <w:ind w:left="178" w:right="0" w:firstLine="0"/>
        <w:rPr>
          <w:rFonts w:ascii="黑体" w:hAnsi="黑体" w:cs="黑体" w:eastAsia="黑体" w:hint="default"/>
          <w:sz w:val="12"/>
          <w:szCs w:val="12"/>
        </w:rPr>
      </w:pPr>
      <w:r>
        <w:rPr>
          <w:rFonts w:ascii="黑体" w:hAnsi="黑体" w:cs="黑体" w:eastAsia="黑体" w:hint="default"/>
          <w:position w:val="-1"/>
          <w:sz w:val="12"/>
          <w:szCs w:val="12"/>
        </w:rPr>
        <w:pict>
          <v:group style="width:426.2pt;height:6pt;mso-position-horizontal-relative:char;mso-position-vertical-relative:line" coordorigin="0,0" coordsize="8524,120">
            <v:group style="position:absolute;left:0;top:0;width:8524;height:120" coordorigin="0,0" coordsize="8524,120">
              <v:shape style="position:absolute;left:0;top:0;width:8524;height:120" coordorigin="0,0" coordsize="8524,120" path="m0,120l8523,120,8523,0,0,0,0,120xe" filled="true" fillcolor="#000000" stroked="false">
                <v:path arrowok="t"/>
                <v:fill type="solid"/>
              </v:shape>
            </v:group>
          </v:group>
        </w:pict>
      </w:r>
      <w:r>
        <w:rPr>
          <w:rFonts w:ascii="黑体" w:hAnsi="黑体" w:cs="黑体" w:eastAsia="黑体" w:hint="default"/>
          <w:position w:val="-1"/>
          <w:sz w:val="12"/>
          <w:szCs w:val="12"/>
        </w:rPr>
      </w:r>
    </w:p>
    <w:p>
      <w:pPr>
        <w:spacing w:line="240" w:lineRule="auto" w:before="3"/>
        <w:rPr>
          <w:rFonts w:ascii="黑体" w:hAnsi="黑体" w:cs="黑体" w:eastAsia="黑体" w:hint="default"/>
          <w:b/>
          <w:bCs/>
          <w:sz w:val="8"/>
          <w:szCs w:val="8"/>
        </w:rPr>
      </w:pPr>
    </w:p>
    <w:p>
      <w:pPr>
        <w:spacing w:line="619" w:lineRule="exact" w:before="0"/>
        <w:ind w:left="0" w:right="116" w:firstLine="0"/>
        <w:jc w:val="right"/>
        <w:rPr>
          <w:rFonts w:ascii="黑体" w:hAnsi="黑体" w:cs="黑体" w:eastAsia="黑体" w:hint="default"/>
          <w:sz w:val="52"/>
          <w:szCs w:val="52"/>
        </w:rPr>
      </w:pPr>
      <w:r>
        <w:rPr>
          <w:rFonts w:ascii="黑体" w:hAnsi="黑体" w:cs="黑体" w:eastAsia="黑体" w:hint="default"/>
          <w:b/>
          <w:bCs/>
          <w:spacing w:val="4"/>
          <w:w w:val="95"/>
          <w:sz w:val="52"/>
          <w:szCs w:val="52"/>
        </w:rPr>
        <w:t>产品白皮书</w:t>
      </w:r>
      <w:r>
        <w:rPr>
          <w:rFonts w:ascii="黑体" w:hAnsi="黑体" w:cs="黑体" w:eastAsia="黑体" w:hint="default"/>
          <w:sz w:val="52"/>
          <w:szCs w:val="52"/>
        </w:rPr>
      </w: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0"/>
        <w:rPr>
          <w:rFonts w:ascii="黑体" w:hAnsi="黑体" w:cs="黑体" w:eastAsia="黑体" w:hint="default"/>
          <w:b/>
          <w:bCs/>
          <w:sz w:val="20"/>
          <w:szCs w:val="20"/>
        </w:rPr>
      </w:pPr>
    </w:p>
    <w:p>
      <w:pPr>
        <w:spacing w:line="240" w:lineRule="auto" w:before="13"/>
        <w:rPr>
          <w:rFonts w:ascii="黑体" w:hAnsi="黑体" w:cs="黑体" w:eastAsia="黑体" w:hint="default"/>
          <w:b/>
          <w:bCs/>
          <w:sz w:val="24"/>
          <w:szCs w:val="24"/>
        </w:rPr>
      </w:pPr>
    </w:p>
    <w:p>
      <w:pPr>
        <w:spacing w:line="20" w:lineRule="exact"/>
        <w:ind w:left="188" w:right="0" w:firstLine="0"/>
        <w:rPr>
          <w:rFonts w:ascii="黑体" w:hAnsi="黑体" w:cs="黑体" w:eastAsia="黑体" w:hint="default"/>
          <w:sz w:val="2"/>
          <w:szCs w:val="2"/>
        </w:rPr>
      </w:pPr>
      <w:r>
        <w:rPr>
          <w:rFonts w:ascii="黑体" w:hAnsi="黑体" w:cs="黑体" w:eastAsia="黑体" w:hint="default"/>
          <w:sz w:val="2"/>
          <w:szCs w:val="2"/>
        </w:rPr>
        <w:pict>
          <v:group style="width:425.95pt;height:.5pt;mso-position-horizontal-relative:char;mso-position-vertical-relative:line" coordorigin="0,0" coordsize="8519,10">
            <v:group style="position:absolute;left:5;top:5;width:8509;height:2" coordorigin="5,5" coordsize="8509,2">
              <v:shape style="position:absolute;left:5;top:5;width:8509;height:2" coordorigin="5,5" coordsize="8509,0" path="m5,5l8514,5e" filled="false" stroked="true" strokeweight=".47998pt" strokecolor="#000000">
                <v:path arrowok="t"/>
              </v:shape>
            </v:group>
          </v:group>
        </w:pict>
      </w:r>
      <w:r>
        <w:rPr>
          <w:rFonts w:ascii="黑体" w:hAnsi="黑体" w:cs="黑体" w:eastAsia="黑体" w:hint="default"/>
          <w:sz w:val="2"/>
          <w:szCs w:val="2"/>
        </w:rPr>
      </w:r>
    </w:p>
    <w:p>
      <w:pPr>
        <w:spacing w:before="38"/>
        <w:ind w:left="0" w:right="115" w:firstLine="0"/>
        <w:jc w:val="right"/>
        <w:rPr>
          <w:rFonts w:ascii="宋体" w:hAnsi="宋体" w:cs="宋体" w:eastAsia="宋体" w:hint="default"/>
          <w:sz w:val="18"/>
          <w:szCs w:val="18"/>
        </w:rPr>
      </w:pPr>
      <w:r>
        <w:rPr>
          <w:rFonts w:ascii="Arial" w:hAnsi="Arial" w:cs="Arial" w:eastAsia="Arial" w:hint="default"/>
          <w:b/>
          <w:bCs/>
          <w:sz w:val="18"/>
          <w:szCs w:val="18"/>
        </w:rPr>
        <w:t>© 2019 360</w:t>
      </w:r>
      <w:r>
        <w:rPr>
          <w:rFonts w:ascii="Arial" w:hAnsi="Arial" w:cs="Arial" w:eastAsia="Arial" w:hint="default"/>
          <w:b/>
          <w:bCs/>
          <w:spacing w:val="-2"/>
          <w:sz w:val="18"/>
          <w:szCs w:val="18"/>
        </w:rPr>
        <w:t> </w:t>
      </w:r>
      <w:r>
        <w:rPr>
          <w:rFonts w:ascii="宋体" w:hAnsi="宋体" w:cs="宋体" w:eastAsia="宋体" w:hint="default"/>
          <w:b/>
          <w:bCs/>
          <w:sz w:val="18"/>
          <w:szCs w:val="18"/>
        </w:rPr>
        <w:t>企业安全集团</w:t>
      </w:r>
      <w:r>
        <w:rPr>
          <w:rFonts w:ascii="宋体" w:hAnsi="宋体" w:cs="宋体" w:eastAsia="宋体" w:hint="default"/>
          <w:sz w:val="18"/>
          <w:szCs w:val="18"/>
        </w:rPr>
      </w:r>
    </w:p>
    <w:p>
      <w:pPr>
        <w:spacing w:line="240" w:lineRule="auto" w:before="1"/>
        <w:rPr>
          <w:rFonts w:ascii="宋体" w:hAnsi="宋体" w:cs="宋体" w:eastAsia="宋体" w:hint="default"/>
          <w:b/>
          <w:bCs/>
          <w:sz w:val="19"/>
          <w:szCs w:val="19"/>
        </w:rPr>
      </w:pPr>
    </w:p>
    <w:tbl>
      <w:tblPr>
        <w:tblW w:w="0" w:type="auto"/>
        <w:jc w:val="left"/>
        <w:tblInd w:w="178" w:type="dxa"/>
        <w:tblLayout w:type="fixed"/>
        <w:tblCellMar>
          <w:top w:w="0" w:type="dxa"/>
          <w:left w:w="0" w:type="dxa"/>
          <w:bottom w:w="0" w:type="dxa"/>
          <w:right w:w="0" w:type="dxa"/>
        </w:tblCellMar>
        <w:tblLook w:val="01E0"/>
      </w:tblPr>
      <w:tblGrid>
        <w:gridCol w:w="8523"/>
      </w:tblGrid>
      <w:tr>
        <w:trPr>
          <w:trHeight w:val="625" w:hRule="exact"/>
        </w:trPr>
        <w:tc>
          <w:tcPr>
            <w:tcW w:w="8523" w:type="dxa"/>
            <w:tcBorders>
              <w:top w:val="single" w:sz="29" w:space="0" w:color="000000"/>
              <w:left w:val="nil" w:sz="6" w:space="0" w:color="auto"/>
              <w:bottom w:val="single" w:sz="6" w:space="0" w:color="000000"/>
              <w:right w:val="nil" w:sz="6" w:space="0" w:color="auto"/>
            </w:tcBorders>
          </w:tcPr>
          <w:p>
            <w:pPr>
              <w:pStyle w:val="TableParagraph"/>
              <w:spacing w:line="240" w:lineRule="auto" w:before="127"/>
              <w:ind w:left="120" w:right="0"/>
              <w:jc w:val="left"/>
              <w:rPr>
                <w:rFonts w:ascii="宋体" w:hAnsi="宋体" w:cs="宋体" w:eastAsia="宋体" w:hint="default"/>
                <w:sz w:val="20"/>
                <w:szCs w:val="20"/>
              </w:rPr>
            </w:pPr>
            <w:r>
              <w:rPr>
                <w:rFonts w:ascii="宋体" w:hAnsi="宋体" w:cs="宋体" w:eastAsia="宋体" w:hint="default"/>
                <w:sz w:val="20"/>
                <w:szCs w:val="20"/>
              </w:rPr>
              <w:t>■ </w:t>
            </w:r>
            <w:r>
              <w:rPr>
                <w:rFonts w:ascii="宋体" w:hAnsi="宋体" w:cs="宋体" w:eastAsia="宋体" w:hint="default"/>
                <w:b/>
                <w:bCs/>
                <w:sz w:val="20"/>
                <w:szCs w:val="20"/>
              </w:rPr>
              <w:t>版权声明</w:t>
            </w:r>
            <w:r>
              <w:rPr>
                <w:rFonts w:ascii="宋体" w:hAnsi="宋体" w:cs="宋体" w:eastAsia="宋体" w:hint="default"/>
                <w:sz w:val="20"/>
                <w:szCs w:val="20"/>
              </w:rPr>
            </w:r>
          </w:p>
        </w:tc>
      </w:tr>
      <w:tr>
        <w:trPr>
          <w:trHeight w:val="1121" w:hRule="exact"/>
        </w:trPr>
        <w:tc>
          <w:tcPr>
            <w:tcW w:w="8523" w:type="dxa"/>
            <w:tcBorders>
              <w:top w:val="single" w:sz="6" w:space="0" w:color="000000"/>
              <w:left w:val="nil" w:sz="6" w:space="0" w:color="auto"/>
              <w:bottom w:val="single" w:sz="12" w:space="0" w:color="000000"/>
              <w:right w:val="nil" w:sz="6" w:space="0" w:color="auto"/>
            </w:tcBorders>
          </w:tcPr>
          <w:p>
            <w:pPr>
              <w:pStyle w:val="TableParagraph"/>
              <w:spacing w:line="232" w:lineRule="auto" w:before="133"/>
              <w:ind w:left="120" w:right="1"/>
              <w:jc w:val="left"/>
              <w:rPr>
                <w:rFonts w:ascii="宋体" w:hAnsi="宋体" w:cs="宋体" w:eastAsia="宋体" w:hint="default"/>
                <w:sz w:val="20"/>
                <w:szCs w:val="20"/>
              </w:rPr>
            </w:pPr>
            <w:r>
              <w:rPr>
                <w:rFonts w:ascii="宋体" w:hAnsi="宋体" w:cs="宋体" w:eastAsia="宋体" w:hint="default"/>
                <w:spacing w:val="-2"/>
                <w:sz w:val="20"/>
                <w:szCs w:val="20"/>
              </w:rPr>
              <w:t>本文中出现的任何文字叙述、文档格式、插图、照片、方法、过程等内容，除另有特别注明外，</w:t>
            </w:r>
            <w:r>
              <w:rPr>
                <w:rFonts w:ascii="宋体" w:hAnsi="宋体" w:cs="宋体" w:eastAsia="宋体" w:hint="default"/>
                <w:spacing w:val="-19"/>
                <w:sz w:val="20"/>
                <w:szCs w:val="20"/>
              </w:rPr>
              <w:t> </w:t>
            </w:r>
            <w:r>
              <w:rPr>
                <w:rFonts w:ascii="宋体" w:hAnsi="宋体" w:cs="宋体" w:eastAsia="宋体" w:hint="default"/>
                <w:spacing w:val="-19"/>
                <w:sz w:val="20"/>
                <w:szCs w:val="20"/>
              </w:rPr>
            </w:r>
            <w:r>
              <w:rPr>
                <w:rFonts w:ascii="宋体" w:hAnsi="宋体" w:cs="宋体" w:eastAsia="宋体" w:hint="default"/>
                <w:sz w:val="20"/>
                <w:szCs w:val="20"/>
              </w:rPr>
              <w:t>所有版权均属</w:t>
            </w:r>
            <w:r>
              <w:rPr>
                <w:rFonts w:ascii="宋体" w:hAnsi="宋体" w:cs="宋体" w:eastAsia="宋体" w:hint="default"/>
                <w:spacing w:val="-43"/>
                <w:sz w:val="20"/>
                <w:szCs w:val="20"/>
              </w:rPr>
              <w:t> </w:t>
            </w:r>
            <w:r>
              <w:rPr>
                <w:rFonts w:ascii="Times New Roman" w:hAnsi="Times New Roman" w:cs="Times New Roman" w:eastAsia="Times New Roman" w:hint="default"/>
                <w:b/>
                <w:bCs/>
                <w:sz w:val="20"/>
                <w:szCs w:val="20"/>
              </w:rPr>
              <w:t>360</w:t>
            </w:r>
            <w:r>
              <w:rPr>
                <w:rFonts w:ascii="Times New Roman" w:hAnsi="Times New Roman" w:cs="Times New Roman" w:eastAsia="Times New Roman" w:hint="default"/>
                <w:b/>
                <w:bCs/>
                <w:spacing w:val="1"/>
                <w:sz w:val="20"/>
                <w:szCs w:val="20"/>
              </w:rPr>
              <w:t> </w:t>
            </w:r>
            <w:r>
              <w:rPr>
                <w:rFonts w:ascii="宋体" w:hAnsi="宋体" w:cs="宋体" w:eastAsia="宋体" w:hint="default"/>
                <w:b/>
                <w:bCs/>
                <w:spacing w:val="-5"/>
                <w:sz w:val="20"/>
                <w:szCs w:val="20"/>
              </w:rPr>
              <w:t>企业安全集团</w:t>
            </w:r>
            <w:r>
              <w:rPr>
                <w:rFonts w:ascii="宋体" w:hAnsi="宋体" w:cs="宋体" w:eastAsia="宋体" w:hint="default"/>
                <w:spacing w:val="-5"/>
                <w:sz w:val="20"/>
                <w:szCs w:val="20"/>
              </w:rPr>
              <w:t>所有，受到有关产权及版权法保护。任何个人、机构未经</w:t>
            </w:r>
            <w:r>
              <w:rPr>
                <w:rFonts w:ascii="宋体" w:hAnsi="宋体" w:cs="宋体" w:eastAsia="宋体" w:hint="default"/>
                <w:spacing w:val="-42"/>
                <w:sz w:val="20"/>
                <w:szCs w:val="20"/>
              </w:rPr>
              <w:t> </w:t>
            </w:r>
            <w:r>
              <w:rPr>
                <w:rFonts w:ascii="Times New Roman" w:hAnsi="Times New Roman" w:cs="Times New Roman" w:eastAsia="Times New Roman" w:hint="default"/>
                <w:b/>
                <w:bCs/>
                <w:sz w:val="20"/>
                <w:szCs w:val="20"/>
              </w:rPr>
              <w:t>360</w:t>
            </w:r>
            <w:r>
              <w:rPr>
                <w:rFonts w:ascii="Times New Roman" w:hAnsi="Times New Roman" w:cs="Times New Roman" w:eastAsia="Times New Roman" w:hint="default"/>
                <w:b/>
                <w:bCs/>
                <w:spacing w:val="1"/>
                <w:sz w:val="20"/>
                <w:szCs w:val="20"/>
              </w:rPr>
              <w:t> </w:t>
            </w:r>
            <w:r>
              <w:rPr>
                <w:rFonts w:ascii="宋体" w:hAnsi="宋体" w:cs="宋体" w:eastAsia="宋体" w:hint="default"/>
                <w:b/>
                <w:bCs/>
                <w:sz w:val="20"/>
                <w:szCs w:val="20"/>
              </w:rPr>
              <w:t>企</w:t>
            </w:r>
            <w:r>
              <w:rPr>
                <w:rFonts w:ascii="宋体" w:hAnsi="宋体" w:cs="宋体" w:eastAsia="宋体" w:hint="default"/>
                <w:b/>
                <w:bCs/>
                <w:spacing w:val="-79"/>
                <w:sz w:val="20"/>
                <w:szCs w:val="20"/>
              </w:rPr>
              <w:t> </w:t>
            </w:r>
            <w:r>
              <w:rPr>
                <w:rFonts w:ascii="宋体" w:hAnsi="宋体" w:cs="宋体" w:eastAsia="宋体" w:hint="default"/>
                <w:b/>
                <w:bCs/>
                <w:sz w:val="20"/>
                <w:szCs w:val="20"/>
              </w:rPr>
              <w:t>业安全集团</w:t>
            </w:r>
            <w:r>
              <w:rPr>
                <w:rFonts w:ascii="宋体" w:hAnsi="宋体" w:cs="宋体" w:eastAsia="宋体" w:hint="default"/>
                <w:sz w:val="20"/>
                <w:szCs w:val="20"/>
              </w:rPr>
              <w:t>的书面授权许可，不得以任何方式复制或引用本文的任何片断。</w:t>
            </w:r>
          </w:p>
        </w:tc>
      </w:tr>
    </w:tbl>
    <w:p>
      <w:pPr>
        <w:spacing w:after="0" w:line="232" w:lineRule="auto"/>
        <w:jc w:val="left"/>
        <w:rPr>
          <w:rFonts w:ascii="宋体" w:hAnsi="宋体" w:cs="宋体" w:eastAsia="宋体" w:hint="default"/>
          <w:sz w:val="20"/>
          <w:szCs w:val="20"/>
        </w:rPr>
        <w:sectPr>
          <w:footerReference w:type="default" r:id="rId5"/>
          <w:type w:val="continuous"/>
          <w:pgSz w:w="11910" w:h="16840"/>
          <w:pgMar w:footer="1013" w:top="1580" w:bottom="1200" w:left="1680" w:right="1400"/>
        </w:sectPr>
      </w:pPr>
    </w:p>
    <w:p>
      <w:pPr>
        <w:spacing w:line="240" w:lineRule="auto" w:before="11"/>
        <w:rPr>
          <w:rFonts w:ascii="宋体" w:hAnsi="宋体" w:cs="宋体" w:eastAsia="宋体" w:hint="default"/>
          <w:b/>
          <w:bCs/>
          <w:sz w:val="13"/>
          <w:szCs w:val="13"/>
        </w:rPr>
      </w:pPr>
    </w:p>
    <w:p>
      <w:pPr>
        <w:spacing w:before="46"/>
        <w:ind w:left="0" w:right="140" w:firstLine="0"/>
        <w:jc w:val="right"/>
        <w:rPr>
          <w:rFonts w:ascii="宋体" w:hAnsi="宋体" w:cs="宋体" w:eastAsia="宋体" w:hint="default"/>
          <w:sz w:val="18"/>
          <w:szCs w:val="18"/>
        </w:rPr>
      </w:pPr>
      <w:r>
        <w:rPr/>
        <w:pict>
          <v:shape style="position:absolute;margin-left:93.550003pt;margin-top:-5.108305pt;width:16.897pt;height:17.7pt;mso-position-horizontal-relative:page;mso-position-vertical-relative:paragraph;z-index:1096" type="#_x0000_t75" stroked="false">
            <v:imagedata r:id="rId6" o:title=""/>
          </v:shape>
        </w:pict>
      </w:r>
      <w:r>
        <w:rPr>
          <w:rFonts w:ascii="Arial" w:hAnsi="Arial" w:cs="Arial" w:eastAsia="Arial" w:hint="default"/>
          <w:sz w:val="18"/>
          <w:szCs w:val="18"/>
        </w:rPr>
        <w:t>360</w:t>
      </w:r>
      <w:r>
        <w:rPr>
          <w:rFonts w:ascii="Arial" w:hAnsi="Arial" w:cs="Arial" w:eastAsia="Arial" w:hint="default"/>
          <w:spacing w:val="18"/>
          <w:sz w:val="18"/>
          <w:szCs w:val="18"/>
        </w:rPr>
        <w:t> </w:t>
      </w:r>
      <w:r>
        <w:rPr>
          <w:rFonts w:ascii="宋体" w:hAnsi="宋体" w:cs="宋体" w:eastAsia="宋体" w:hint="default"/>
          <w:spacing w:val="-3"/>
          <w:sz w:val="18"/>
          <w:szCs w:val="18"/>
        </w:rPr>
        <w:t>工业主机防护产品白皮书</w:t>
      </w:r>
    </w:p>
    <w:p>
      <w:pPr>
        <w:spacing w:line="240" w:lineRule="auto" w:before="12"/>
        <w:rPr>
          <w:rFonts w:ascii="宋体" w:hAnsi="宋体" w:cs="宋体" w:eastAsia="宋体" w:hint="default"/>
          <w:sz w:val="2"/>
          <w:szCs w:val="2"/>
        </w:rPr>
      </w:pPr>
    </w:p>
    <w:p>
      <w:pPr>
        <w:spacing w:line="20" w:lineRule="exact"/>
        <w:ind w:left="156" w:right="0" w:firstLine="0"/>
        <w:rPr>
          <w:rFonts w:ascii="宋体" w:hAnsi="宋体" w:cs="宋体" w:eastAsia="宋体" w:hint="default"/>
          <w:sz w:val="2"/>
          <w:szCs w:val="2"/>
        </w:rPr>
      </w:pPr>
      <w:r>
        <w:rPr>
          <w:rFonts w:ascii="宋体" w:hAnsi="宋体" w:cs="宋体" w:eastAsia="宋体" w:hint="default"/>
          <w:sz w:val="2"/>
          <w:szCs w:val="2"/>
        </w:rPr>
        <w:pict>
          <v:group style="width:429.05pt;height:.75pt;mso-position-horizontal-relative:char;mso-position-vertical-relative:line" coordorigin="0,0" coordsize="8581,15">
            <v:group style="position:absolute;left:7;top:7;width:8567;height:2" coordorigin="7,7" coordsize="8567,2">
              <v:shape style="position:absolute;left:7;top:7;width:8567;height:2" coordorigin="7,7" coordsize="8567,0" path="m7,7l8574,7e" filled="false" stroked="true" strokeweight=".72pt" strokecolor="#000000">
                <v:path arrowok="t"/>
              </v:shape>
            </v:group>
          </v:group>
        </w:pict>
      </w:r>
      <w:r>
        <w:rPr>
          <w:rFonts w:ascii="宋体" w:hAnsi="宋体" w:cs="宋体" w:eastAsia="宋体" w:hint="default"/>
          <w:sz w:val="2"/>
          <w:szCs w:val="2"/>
        </w:rPr>
      </w:r>
    </w:p>
    <w:p>
      <w:pPr>
        <w:spacing w:line="240" w:lineRule="auto" w:before="0"/>
        <w:rPr>
          <w:rFonts w:ascii="宋体" w:hAnsi="宋体" w:cs="宋体" w:eastAsia="宋体" w:hint="default"/>
          <w:sz w:val="20"/>
          <w:szCs w:val="20"/>
        </w:rPr>
      </w:pPr>
    </w:p>
    <w:p>
      <w:pPr>
        <w:spacing w:line="240" w:lineRule="auto" w:before="0"/>
        <w:rPr>
          <w:rFonts w:ascii="宋体" w:hAnsi="宋体" w:cs="宋体" w:eastAsia="宋体" w:hint="default"/>
          <w:sz w:val="20"/>
          <w:szCs w:val="20"/>
        </w:rPr>
      </w:pPr>
    </w:p>
    <w:p>
      <w:pPr>
        <w:spacing w:line="240" w:lineRule="auto" w:before="13"/>
        <w:rPr>
          <w:rFonts w:ascii="宋体" w:hAnsi="宋体" w:cs="宋体" w:eastAsia="宋体" w:hint="default"/>
          <w:sz w:val="27"/>
          <w:szCs w:val="27"/>
        </w:rPr>
      </w:pPr>
    </w:p>
    <w:p>
      <w:pPr>
        <w:tabs>
          <w:tab w:pos="855" w:val="left" w:leader="none"/>
          <w:tab w:pos="1518" w:val="left" w:leader="none"/>
        </w:tabs>
        <w:spacing w:line="569" w:lineRule="exact" w:before="0"/>
        <w:ind w:left="192" w:right="0" w:firstLine="0"/>
        <w:jc w:val="left"/>
        <w:rPr>
          <w:rFonts w:ascii="微软雅黑" w:hAnsi="微软雅黑" w:cs="微软雅黑" w:eastAsia="微软雅黑" w:hint="default"/>
          <w:sz w:val="44"/>
          <w:szCs w:val="44"/>
        </w:rPr>
      </w:pPr>
      <w:r>
        <w:rPr>
          <w:rFonts w:ascii="微软雅黑" w:hAnsi="微软雅黑" w:cs="微软雅黑" w:eastAsia="微软雅黑" w:hint="default"/>
          <w:b/>
          <w:bCs/>
          <w:sz w:val="44"/>
          <w:szCs w:val="44"/>
        </w:rPr>
        <w:t>目</w:t>
        <w:tab/>
        <w:t>录</w:t>
        <w:tab/>
      </w:r>
      <w:r>
        <w:rPr>
          <w:rFonts w:ascii="微软雅黑" w:hAnsi="微软雅黑" w:cs="微软雅黑" w:eastAsia="微软雅黑" w:hint="default"/>
          <w:b/>
          <w:bCs/>
          <w:sz w:val="44"/>
          <w:szCs w:val="44"/>
        </w:rPr>
        <w:t>|</w:t>
      </w:r>
      <w:r>
        <w:rPr>
          <w:rFonts w:ascii="微软雅黑" w:hAnsi="微软雅黑" w:cs="微软雅黑" w:eastAsia="微软雅黑" w:hint="default"/>
          <w:b/>
          <w:bCs/>
          <w:spacing w:val="-5"/>
          <w:sz w:val="44"/>
          <w:szCs w:val="44"/>
        </w:rPr>
        <w:t> </w:t>
      </w:r>
      <w:r>
        <w:rPr>
          <w:rFonts w:ascii="微软雅黑" w:hAnsi="微软雅黑" w:cs="微软雅黑" w:eastAsia="微软雅黑" w:hint="default"/>
          <w:b/>
          <w:bCs/>
          <w:sz w:val="44"/>
          <w:szCs w:val="44"/>
        </w:rPr>
        <w:t>Contents</w:t>
      </w:r>
      <w:r>
        <w:rPr>
          <w:rFonts w:ascii="微软雅黑" w:hAnsi="微软雅黑" w:cs="微软雅黑" w:eastAsia="微软雅黑" w:hint="default"/>
          <w:sz w:val="44"/>
          <w:szCs w:val="44"/>
        </w:rPr>
      </w:r>
    </w:p>
    <w:sdt>
      <w:sdtPr>
        <w:docPartObj>
          <w:docPartGallery w:val="Table of Contents"/>
          <w:docPartUnique/>
        </w:docPartObj>
      </w:sdtPr>
      <w:sdtEndPr/>
      <w:sdtContent>
        <w:p>
          <w:pPr>
            <w:pStyle w:val="TOC1"/>
            <w:tabs>
              <w:tab w:pos="8693" w:val="right" w:leader="dot"/>
            </w:tabs>
            <w:spacing w:line="240" w:lineRule="auto" w:before="294"/>
            <w:ind w:right="0"/>
            <w:jc w:val="left"/>
            <w:rPr>
              <w:rFonts w:ascii="Calibri" w:hAnsi="Calibri" w:cs="Calibri" w:eastAsia="Calibri" w:hint="default"/>
            </w:rPr>
          </w:pPr>
          <w:r>
            <w:fldChar w:fldCharType="begin"/>
          </w:r>
          <w:r>
            <w:instrText>TOC \o "1-2" \h \z \u </w:instrText>
          </w:r>
          <w:r>
            <w:fldChar w:fldCharType="separate"/>
          </w:r>
          <w:hyperlink w:history="true" w:anchor="_bookmark0">
            <w:r>
              <w:rPr/>
              <w:t>一</w:t>
            </w:r>
            <w:r>
              <w:rPr>
                <w:rFonts w:ascii="Calibri" w:hAnsi="Calibri" w:cs="Calibri" w:eastAsia="Calibri" w:hint="default"/>
              </w:rPr>
              <w:t>. </w:t>
            </w:r>
            <w:r>
              <w:rPr>
                <w:rFonts w:ascii="Calibri" w:hAnsi="Calibri" w:cs="Calibri" w:eastAsia="Calibri" w:hint="default"/>
                <w:spacing w:val="12"/>
              </w:rPr>
              <w:t> </w:t>
            </w:r>
            <w:r>
              <w:rPr>
                <w:spacing w:val="-5"/>
              </w:rPr>
              <w:t>引言</w:t>
            </w:r>
            <w:r>
              <w:rPr>
                <w:rFonts w:ascii="Calibri" w:hAnsi="Calibri" w:cs="Calibri" w:eastAsia="Calibri" w:hint="default"/>
                <w:spacing w:val="-5"/>
              </w:rPr>
              <w:tab/>
            </w:r>
            <w:r>
              <w:rPr>
                <w:rFonts w:ascii="Calibri" w:hAnsi="Calibri" w:cs="Calibri" w:eastAsia="Calibri" w:hint="default"/>
              </w:rPr>
              <w:t>1</w:t>
            </w:r>
          </w:hyperlink>
        </w:p>
        <w:p>
          <w:pPr>
            <w:pStyle w:val="TOC1"/>
            <w:tabs>
              <w:tab w:pos="8693" w:val="right" w:leader="dot"/>
            </w:tabs>
            <w:spacing w:line="240" w:lineRule="auto" w:before="145"/>
            <w:ind w:right="0"/>
            <w:jc w:val="left"/>
            <w:rPr>
              <w:rFonts w:ascii="Calibri" w:hAnsi="Calibri" w:cs="Calibri" w:eastAsia="Calibri" w:hint="default"/>
            </w:rPr>
          </w:pPr>
          <w:hyperlink w:history="true" w:anchor="_bookmark1">
            <w:r>
              <w:rPr/>
              <w:t>二</w:t>
            </w:r>
            <w:r>
              <w:rPr>
                <w:rFonts w:ascii="Calibri" w:hAnsi="Calibri" w:cs="Calibri" w:eastAsia="Calibri" w:hint="default"/>
              </w:rPr>
              <w:t>. </w:t>
            </w:r>
            <w:r>
              <w:rPr>
                <w:rFonts w:ascii="Calibri" w:hAnsi="Calibri" w:cs="Calibri" w:eastAsia="Calibri" w:hint="default"/>
                <w:spacing w:val="12"/>
              </w:rPr>
              <w:t> </w:t>
            </w:r>
            <w:r>
              <w:rPr/>
              <w:t>工业主机安全防护系统产品介绍</w:t>
            </w:r>
            <w:r>
              <w:rPr>
                <w:rFonts w:ascii="Calibri" w:hAnsi="Calibri" w:cs="Calibri" w:eastAsia="Calibri" w:hint="default"/>
              </w:rPr>
              <w:tab/>
              <w:t>2</w:t>
            </w:r>
          </w:hyperlink>
        </w:p>
        <w:p>
          <w:pPr>
            <w:pStyle w:val="TOC2"/>
            <w:tabs>
              <w:tab w:pos="8693" w:val="right" w:leader="dot"/>
            </w:tabs>
            <w:spacing w:line="240" w:lineRule="auto" w:before="144"/>
            <w:ind w:right="0"/>
            <w:jc w:val="left"/>
            <w:rPr>
              <w:rFonts w:ascii="Calibri" w:hAnsi="Calibri" w:cs="Calibri" w:eastAsia="Calibri" w:hint="default"/>
            </w:rPr>
          </w:pPr>
          <w:hyperlink w:history="true" w:anchor="_bookmark2">
            <w:r>
              <w:rPr>
                <w:rFonts w:ascii="Calibri" w:hAnsi="Calibri" w:cs="Calibri" w:eastAsia="Calibri" w:hint="default"/>
              </w:rPr>
              <w:t>2.1</w:t>
            </w:r>
            <w:r>
              <w:rPr>
                <w:rFonts w:ascii="Calibri" w:hAnsi="Calibri" w:cs="Calibri" w:eastAsia="Calibri" w:hint="default"/>
                <w:spacing w:val="30"/>
              </w:rPr>
              <w:t> </w:t>
            </w:r>
            <w:r>
              <w:rPr/>
              <w:t>产品概述</w:t>
            </w:r>
            <w:r>
              <w:rPr>
                <w:rFonts w:ascii="Calibri" w:hAnsi="Calibri" w:cs="Calibri" w:eastAsia="Calibri" w:hint="default"/>
              </w:rPr>
              <w:tab/>
              <w:t>2</w:t>
            </w:r>
          </w:hyperlink>
        </w:p>
        <w:p>
          <w:pPr>
            <w:pStyle w:val="TOC2"/>
            <w:tabs>
              <w:tab w:pos="8693" w:val="right" w:leader="dot"/>
            </w:tabs>
            <w:spacing w:line="240" w:lineRule="auto"/>
            <w:ind w:right="0"/>
            <w:jc w:val="left"/>
            <w:rPr>
              <w:rFonts w:ascii="Calibri" w:hAnsi="Calibri" w:cs="Calibri" w:eastAsia="Calibri" w:hint="default"/>
            </w:rPr>
          </w:pPr>
          <w:hyperlink w:history="true" w:anchor="_bookmark3">
            <w:r>
              <w:rPr>
                <w:rFonts w:ascii="Calibri" w:hAnsi="Calibri" w:cs="Calibri" w:eastAsia="Calibri" w:hint="default"/>
              </w:rPr>
              <w:t>2.2</w:t>
            </w:r>
            <w:r>
              <w:rPr>
                <w:rFonts w:ascii="Calibri" w:hAnsi="Calibri" w:cs="Calibri" w:eastAsia="Calibri" w:hint="default"/>
                <w:spacing w:val="30"/>
              </w:rPr>
              <w:t> </w:t>
            </w:r>
            <w:r>
              <w:rPr/>
              <w:t>设计理念</w:t>
            </w:r>
            <w:r>
              <w:rPr>
                <w:rFonts w:ascii="Calibri" w:hAnsi="Calibri" w:cs="Calibri" w:eastAsia="Calibri" w:hint="default"/>
              </w:rPr>
              <w:tab/>
              <w:t>2</w:t>
            </w:r>
          </w:hyperlink>
        </w:p>
        <w:p>
          <w:pPr>
            <w:pStyle w:val="TOC2"/>
            <w:tabs>
              <w:tab w:pos="8693" w:val="right" w:leader="dot"/>
            </w:tabs>
            <w:spacing w:line="240" w:lineRule="auto"/>
            <w:ind w:right="0"/>
            <w:jc w:val="left"/>
            <w:rPr>
              <w:rFonts w:ascii="Calibri" w:hAnsi="Calibri" w:cs="Calibri" w:eastAsia="Calibri" w:hint="default"/>
            </w:rPr>
          </w:pPr>
          <w:hyperlink w:history="true" w:anchor="_bookmark4">
            <w:r>
              <w:rPr>
                <w:rFonts w:ascii="Calibri" w:hAnsi="Calibri" w:cs="Calibri" w:eastAsia="Calibri" w:hint="default"/>
              </w:rPr>
              <w:t>2.3</w:t>
            </w:r>
            <w:r>
              <w:rPr>
                <w:rFonts w:ascii="Calibri" w:hAnsi="Calibri" w:cs="Calibri" w:eastAsia="Calibri" w:hint="default"/>
                <w:spacing w:val="30"/>
              </w:rPr>
              <w:t> </w:t>
            </w:r>
            <w:r>
              <w:rPr/>
              <w:t>产品架构</w:t>
            </w:r>
            <w:r>
              <w:rPr>
                <w:rFonts w:ascii="Calibri" w:hAnsi="Calibri" w:cs="Calibri" w:eastAsia="Calibri" w:hint="default"/>
              </w:rPr>
              <w:tab/>
              <w:t>2</w:t>
            </w:r>
          </w:hyperlink>
        </w:p>
        <w:p>
          <w:pPr>
            <w:pStyle w:val="TOC2"/>
            <w:tabs>
              <w:tab w:pos="8693" w:val="right" w:leader="dot"/>
            </w:tabs>
            <w:spacing w:line="240" w:lineRule="auto" w:before="25"/>
            <w:ind w:right="0"/>
            <w:jc w:val="left"/>
            <w:rPr>
              <w:rFonts w:ascii="Calibri" w:hAnsi="Calibri" w:cs="Calibri" w:eastAsia="Calibri" w:hint="default"/>
            </w:rPr>
          </w:pPr>
          <w:hyperlink w:history="true" w:anchor="_bookmark5">
            <w:r>
              <w:rPr>
                <w:rFonts w:ascii="Calibri" w:hAnsi="Calibri" w:cs="Calibri" w:eastAsia="Calibri" w:hint="default"/>
              </w:rPr>
              <w:t>2.4</w:t>
            </w:r>
            <w:r>
              <w:rPr>
                <w:rFonts w:ascii="Calibri" w:hAnsi="Calibri" w:cs="Calibri" w:eastAsia="Calibri" w:hint="default"/>
                <w:spacing w:val="30"/>
              </w:rPr>
              <w:t> </w:t>
            </w:r>
            <w:r>
              <w:rPr/>
              <w:t>产品优势</w:t>
            </w:r>
            <w:r>
              <w:rPr>
                <w:rFonts w:ascii="Calibri" w:hAnsi="Calibri" w:cs="Calibri" w:eastAsia="Calibri" w:hint="default"/>
              </w:rPr>
              <w:tab/>
              <w:t>4</w:t>
            </w:r>
          </w:hyperlink>
        </w:p>
        <w:p>
          <w:pPr>
            <w:pStyle w:val="TOC2"/>
            <w:tabs>
              <w:tab w:pos="8693" w:val="right" w:leader="dot"/>
            </w:tabs>
            <w:spacing w:line="240" w:lineRule="auto"/>
            <w:ind w:right="0"/>
            <w:jc w:val="left"/>
            <w:rPr>
              <w:rFonts w:ascii="Calibri" w:hAnsi="Calibri" w:cs="Calibri" w:eastAsia="Calibri" w:hint="default"/>
            </w:rPr>
          </w:pPr>
          <w:hyperlink w:history="true" w:anchor="_bookmark6">
            <w:r>
              <w:rPr>
                <w:rFonts w:ascii="Calibri" w:hAnsi="Calibri" w:cs="Calibri" w:eastAsia="Calibri" w:hint="default"/>
              </w:rPr>
              <w:t>2.5</w:t>
            </w:r>
            <w:r>
              <w:rPr>
                <w:rFonts w:ascii="Calibri" w:hAnsi="Calibri" w:cs="Calibri" w:eastAsia="Calibri" w:hint="default"/>
                <w:spacing w:val="30"/>
              </w:rPr>
              <w:t> </w:t>
            </w:r>
            <w:r>
              <w:rPr/>
              <w:t>主要功能</w:t>
            </w:r>
            <w:r>
              <w:rPr>
                <w:rFonts w:ascii="Calibri" w:hAnsi="Calibri" w:cs="Calibri" w:eastAsia="Calibri" w:hint="default"/>
              </w:rPr>
              <w:tab/>
              <w:t>5</w:t>
            </w:r>
          </w:hyperlink>
        </w:p>
        <w:p>
          <w:pPr>
            <w:pStyle w:val="TOC2"/>
            <w:tabs>
              <w:tab w:pos="8693" w:val="right" w:leader="dot"/>
            </w:tabs>
            <w:spacing w:line="240" w:lineRule="auto"/>
            <w:ind w:right="0"/>
            <w:jc w:val="left"/>
            <w:rPr>
              <w:rFonts w:ascii="Calibri" w:hAnsi="Calibri" w:cs="Calibri" w:eastAsia="Calibri" w:hint="default"/>
            </w:rPr>
          </w:pPr>
          <w:hyperlink w:history="true" w:anchor="_bookmark7">
            <w:r>
              <w:rPr>
                <w:rFonts w:ascii="Calibri" w:hAnsi="Calibri" w:cs="Calibri" w:eastAsia="Calibri" w:hint="default"/>
              </w:rPr>
              <w:t>2.6</w:t>
            </w:r>
            <w:r>
              <w:rPr>
                <w:rFonts w:ascii="Calibri" w:hAnsi="Calibri" w:cs="Calibri" w:eastAsia="Calibri" w:hint="default"/>
                <w:spacing w:val="30"/>
              </w:rPr>
              <w:t> </w:t>
            </w:r>
            <w:r>
              <w:rPr/>
              <w:t>典型部署</w:t>
            </w:r>
            <w:r>
              <w:rPr>
                <w:rFonts w:ascii="Calibri" w:hAnsi="Calibri" w:cs="Calibri" w:eastAsia="Calibri" w:hint="default"/>
              </w:rPr>
              <w:tab/>
              <w:t>7</w:t>
            </w:r>
          </w:hyperlink>
        </w:p>
        <w:p>
          <w:pPr>
            <w:pStyle w:val="TOC1"/>
            <w:tabs>
              <w:tab w:pos="8693" w:val="right" w:leader="dot"/>
            </w:tabs>
            <w:spacing w:line="240" w:lineRule="auto"/>
            <w:ind w:right="0"/>
            <w:jc w:val="left"/>
            <w:rPr>
              <w:rFonts w:ascii="Calibri" w:hAnsi="Calibri" w:cs="Calibri" w:eastAsia="Calibri" w:hint="default"/>
            </w:rPr>
          </w:pPr>
          <w:hyperlink w:history="true" w:anchor="_bookmark8">
            <w:r>
              <w:rPr/>
              <w:t>三</w:t>
            </w:r>
            <w:r>
              <w:rPr>
                <w:rFonts w:ascii="Calibri" w:hAnsi="Calibri" w:cs="Calibri" w:eastAsia="Calibri" w:hint="default"/>
              </w:rPr>
              <w:t>. </w:t>
            </w:r>
            <w:r>
              <w:rPr>
                <w:rFonts w:ascii="Calibri" w:hAnsi="Calibri" w:cs="Calibri" w:eastAsia="Calibri" w:hint="default"/>
                <w:spacing w:val="12"/>
              </w:rPr>
              <w:t> </w:t>
            </w:r>
            <w:r>
              <w:rPr/>
              <w:t>客户价值</w:t>
            </w:r>
            <w:r>
              <w:rPr>
                <w:rFonts w:ascii="Calibri" w:hAnsi="Calibri" w:cs="Calibri" w:eastAsia="Calibri" w:hint="default"/>
              </w:rPr>
              <w:tab/>
              <w:t>8</w:t>
            </w:r>
          </w:hyperlink>
        </w:p>
        <w:p>
          <w:pPr>
            <w:pStyle w:val="TOC2"/>
            <w:tabs>
              <w:tab w:pos="8693" w:val="right" w:leader="dot"/>
            </w:tabs>
            <w:spacing w:line="240" w:lineRule="auto" w:before="144"/>
            <w:ind w:right="0"/>
            <w:jc w:val="left"/>
            <w:rPr>
              <w:rFonts w:ascii="Calibri" w:hAnsi="Calibri" w:cs="Calibri" w:eastAsia="Calibri" w:hint="default"/>
            </w:rPr>
          </w:pPr>
          <w:hyperlink w:history="true" w:anchor="_bookmark9">
            <w:r>
              <w:rPr>
                <w:rFonts w:ascii="Calibri" w:hAnsi="Calibri" w:cs="Calibri" w:eastAsia="Calibri" w:hint="default"/>
              </w:rPr>
              <w:t>3.1</w:t>
            </w:r>
            <w:r>
              <w:rPr>
                <w:rFonts w:ascii="Calibri" w:hAnsi="Calibri" w:cs="Calibri" w:eastAsia="Calibri" w:hint="default"/>
                <w:spacing w:val="30"/>
              </w:rPr>
              <w:t> </w:t>
            </w:r>
            <w:r>
              <w:rPr/>
              <w:t>工业主机安全防护，减少安全隐患</w:t>
            </w:r>
            <w:r>
              <w:rPr>
                <w:rFonts w:ascii="Calibri" w:hAnsi="Calibri" w:cs="Calibri" w:eastAsia="Calibri" w:hint="default"/>
              </w:rPr>
              <w:tab/>
              <w:t>8</w:t>
            </w:r>
          </w:hyperlink>
        </w:p>
        <w:p>
          <w:pPr>
            <w:pStyle w:val="TOC2"/>
            <w:tabs>
              <w:tab w:pos="8693" w:val="right" w:leader="dot"/>
            </w:tabs>
            <w:spacing w:line="240" w:lineRule="auto" w:before="25"/>
            <w:ind w:right="0"/>
            <w:jc w:val="left"/>
            <w:rPr>
              <w:rFonts w:ascii="Calibri" w:hAnsi="Calibri" w:cs="Calibri" w:eastAsia="Calibri" w:hint="default"/>
            </w:rPr>
          </w:pPr>
          <w:hyperlink w:history="true" w:anchor="_bookmark10">
            <w:r>
              <w:rPr>
                <w:rFonts w:ascii="Calibri" w:hAnsi="Calibri" w:cs="Calibri" w:eastAsia="Calibri" w:hint="default"/>
              </w:rPr>
              <w:t>3.2</w:t>
            </w:r>
            <w:r>
              <w:rPr>
                <w:rFonts w:ascii="Calibri" w:hAnsi="Calibri" w:cs="Calibri" w:eastAsia="Calibri" w:hint="default"/>
                <w:spacing w:val="30"/>
              </w:rPr>
              <w:t> </w:t>
            </w:r>
            <w:r>
              <w:rPr/>
              <w:t>工业资产风险分析，提高运维效率</w:t>
            </w:r>
            <w:r>
              <w:rPr>
                <w:rFonts w:ascii="Calibri" w:hAnsi="Calibri" w:cs="Calibri" w:eastAsia="Calibri" w:hint="default"/>
              </w:rPr>
              <w:tab/>
              <w:t>8</w:t>
            </w:r>
          </w:hyperlink>
        </w:p>
        <w:p>
          <w:pPr>
            <w:pStyle w:val="TOC2"/>
            <w:tabs>
              <w:tab w:pos="8693" w:val="right" w:leader="dot"/>
            </w:tabs>
            <w:spacing w:line="240" w:lineRule="auto"/>
            <w:ind w:right="0"/>
            <w:jc w:val="left"/>
            <w:rPr>
              <w:rFonts w:ascii="Calibri" w:hAnsi="Calibri" w:cs="Calibri" w:eastAsia="Calibri" w:hint="default"/>
            </w:rPr>
          </w:pPr>
          <w:hyperlink w:history="true" w:anchor="_bookmark11">
            <w:r>
              <w:rPr>
                <w:rFonts w:ascii="Calibri" w:hAnsi="Calibri" w:cs="Calibri" w:eastAsia="Calibri" w:hint="default"/>
              </w:rPr>
              <w:t>3.3</w:t>
            </w:r>
            <w:r>
              <w:rPr>
                <w:rFonts w:ascii="Calibri" w:hAnsi="Calibri" w:cs="Calibri" w:eastAsia="Calibri" w:hint="default"/>
                <w:spacing w:val="30"/>
              </w:rPr>
              <w:t> </w:t>
            </w:r>
            <w:r>
              <w:rPr/>
              <w:t>自主知识产权，杜绝后门隐患</w:t>
            </w:r>
            <w:r>
              <w:rPr>
                <w:rFonts w:ascii="Calibri" w:hAnsi="Calibri" w:cs="Calibri" w:eastAsia="Calibri" w:hint="default"/>
              </w:rPr>
              <w:tab/>
              <w:t>9</w:t>
            </w:r>
          </w:hyperlink>
        </w:p>
        <w:p>
          <w:pPr>
            <w:pStyle w:val="TOC1"/>
            <w:tabs>
              <w:tab w:pos="8693" w:val="right" w:leader="dot"/>
            </w:tabs>
            <w:spacing w:line="240" w:lineRule="auto"/>
            <w:ind w:right="0"/>
            <w:jc w:val="left"/>
            <w:rPr>
              <w:rFonts w:ascii="Calibri" w:hAnsi="Calibri" w:cs="Calibri" w:eastAsia="Calibri" w:hint="default"/>
            </w:rPr>
          </w:pPr>
          <w:hyperlink w:history="true" w:anchor="_bookmark12">
            <w:r>
              <w:rPr/>
              <w:t>四</w:t>
            </w:r>
            <w:r>
              <w:rPr>
                <w:rFonts w:ascii="Calibri" w:hAnsi="Calibri" w:cs="Calibri" w:eastAsia="Calibri" w:hint="default"/>
              </w:rPr>
              <w:t>. </w:t>
            </w:r>
            <w:r>
              <w:rPr>
                <w:rFonts w:ascii="Calibri" w:hAnsi="Calibri" w:cs="Calibri" w:eastAsia="Calibri" w:hint="default"/>
                <w:spacing w:val="12"/>
              </w:rPr>
              <w:t> </w:t>
            </w:r>
            <w:r>
              <w:rPr>
                <w:spacing w:val="-5"/>
              </w:rPr>
              <w:t>总结</w:t>
            </w:r>
            <w:r>
              <w:rPr>
                <w:rFonts w:ascii="Calibri" w:hAnsi="Calibri" w:cs="Calibri" w:eastAsia="Calibri" w:hint="default"/>
                <w:spacing w:val="-5"/>
              </w:rPr>
              <w:tab/>
            </w:r>
            <w:r>
              <w:rPr>
                <w:rFonts w:ascii="Calibri" w:hAnsi="Calibri" w:cs="Calibri" w:eastAsia="Calibri" w:hint="default"/>
              </w:rPr>
              <w:t>9</w:t>
            </w:r>
          </w:hyperlink>
        </w:p>
        <w:p>
          <w:pPr/>
          <w:r>
            <w:fldChar w:fldCharType="end"/>
          </w:r>
        </w:p>
      </w:sdtContent>
    </w:sdt>
    <w:p>
      <w:pPr>
        <w:spacing w:after="0"/>
        <w:sectPr>
          <w:pgSz w:w="11910" w:h="16840"/>
          <w:pgMar w:header="0" w:footer="1013" w:top="1320" w:bottom="1200" w:left="1680" w:right="1380"/>
        </w:sectPr>
      </w:pPr>
    </w:p>
    <w:p>
      <w:pPr>
        <w:pStyle w:val="Heading1"/>
        <w:spacing w:line="240" w:lineRule="auto" w:before="802"/>
        <w:ind w:right="208"/>
        <w:jc w:val="left"/>
        <w:rPr>
          <w:b w:val="0"/>
          <w:bCs w:val="0"/>
        </w:rPr>
      </w:pPr>
      <w:bookmarkStart w:name="_bookmark0" w:id="1"/>
      <w:bookmarkEnd w:id="1"/>
      <w:r>
        <w:rPr>
          <w:b w:val="0"/>
          <w:bCs w:val="0"/>
        </w:rPr>
      </w:r>
      <w:r>
        <w:rPr/>
        <w:t>一</w:t>
      </w:r>
      <w:r>
        <w:rPr>
          <w:rFonts w:ascii="Arial" w:hAnsi="Arial" w:cs="Arial" w:eastAsia="Arial" w:hint="default"/>
        </w:rPr>
        <w:t>. </w:t>
      </w:r>
      <w:r>
        <w:rPr>
          <w:rFonts w:ascii="Arial" w:hAnsi="Arial" w:cs="Arial" w:eastAsia="Arial" w:hint="default"/>
          <w:spacing w:val="97"/>
        </w:rPr>
        <w:t> </w:t>
      </w:r>
      <w:r>
        <w:rPr>
          <w:rFonts w:ascii="宋体" w:hAnsi="宋体" w:cs="宋体" w:eastAsia="宋体" w:hint="default"/>
          <w:spacing w:val="97"/>
        </w:rPr>
      </w:r>
      <w:r>
        <w:rPr/>
        <w:t>引言</w:t>
      </w:r>
      <w:r>
        <w:rPr>
          <w:b w:val="0"/>
          <w:bCs w:val="0"/>
        </w:rPr>
      </w:r>
    </w:p>
    <w:p>
      <w:pPr>
        <w:spacing w:line="240" w:lineRule="auto" w:before="8"/>
        <w:rPr>
          <w:rFonts w:ascii="黑体" w:hAnsi="黑体" w:cs="黑体" w:eastAsia="黑体" w:hint="default"/>
          <w:b/>
          <w:bCs/>
          <w:sz w:val="11"/>
          <w:szCs w:val="11"/>
        </w:rPr>
      </w:pPr>
    </w:p>
    <w:p>
      <w:pPr>
        <w:spacing w:line="120" w:lineRule="exact"/>
        <w:ind w:left="110" w:right="0" w:firstLine="0"/>
        <w:rPr>
          <w:rFonts w:ascii="黑体" w:hAnsi="黑体" w:cs="黑体" w:eastAsia="黑体" w:hint="default"/>
          <w:sz w:val="12"/>
          <w:szCs w:val="12"/>
        </w:rPr>
      </w:pPr>
      <w:r>
        <w:rPr>
          <w:rFonts w:ascii="黑体" w:hAnsi="黑体" w:cs="黑体" w:eastAsia="黑体" w:hint="default"/>
          <w:position w:val="-1"/>
          <w:sz w:val="12"/>
          <w:szCs w:val="12"/>
        </w:rPr>
        <w:pict>
          <v:group style="width:428.35pt;height:6pt;mso-position-horizontal-relative:char;mso-position-vertical-relative:line" coordorigin="0,0" coordsize="8567,120">
            <v:group style="position:absolute;left:0;top:0;width:8567;height:120" coordorigin="0,0" coordsize="8567,120">
              <v:shape style="position:absolute;left:0;top:0;width:8567;height:120" coordorigin="0,0" coordsize="8567,120" path="m0,120l8567,120,8567,0,0,0,0,120xe" filled="true" fillcolor="#000000" stroked="false">
                <v:path arrowok="t"/>
                <v:fill type="solid"/>
              </v:shape>
            </v:group>
          </v:group>
        </w:pict>
      </w:r>
      <w:r>
        <w:rPr>
          <w:rFonts w:ascii="黑体" w:hAnsi="黑体" w:cs="黑体" w:eastAsia="黑体" w:hint="default"/>
          <w:position w:val="-1"/>
          <w:sz w:val="12"/>
          <w:szCs w:val="12"/>
        </w:rPr>
      </w:r>
    </w:p>
    <w:p>
      <w:pPr>
        <w:spacing w:line="240" w:lineRule="auto" w:before="0"/>
        <w:rPr>
          <w:rFonts w:ascii="黑体" w:hAnsi="黑体" w:cs="黑体" w:eastAsia="黑体" w:hint="default"/>
          <w:b/>
          <w:bCs/>
          <w:sz w:val="20"/>
          <w:szCs w:val="20"/>
        </w:rPr>
      </w:pPr>
    </w:p>
    <w:p>
      <w:pPr>
        <w:pStyle w:val="BodyText"/>
        <w:spacing w:line="408" w:lineRule="auto" w:before="143"/>
        <w:ind w:right="208" w:firstLine="422"/>
        <w:jc w:val="left"/>
      </w:pPr>
      <w:r>
        <w:rPr>
          <w:spacing w:val="-7"/>
        </w:rPr>
        <w:t>近年来，随着工业 </w:t>
      </w:r>
      <w:r>
        <w:rPr>
          <w:rFonts w:ascii="Arial" w:hAnsi="Arial" w:cs="Arial" w:eastAsia="Arial" w:hint="default"/>
        </w:rPr>
        <w:t>4.0</w:t>
      </w:r>
      <w:r>
        <w:rPr>
          <w:rFonts w:ascii="Arial" w:hAnsi="Arial" w:cs="Arial" w:eastAsia="Arial" w:hint="default"/>
          <w:spacing w:val="24"/>
        </w:rPr>
        <w:t> </w:t>
      </w:r>
      <w:r>
        <w:rPr>
          <w:spacing w:val="-4"/>
        </w:rPr>
        <w:t>及两化深度融合战略的持续推进，以及物联网等新兴技术在工业领域的</w:t>
      </w:r>
      <w:r>
        <w:rPr>
          <w:w w:val="100"/>
        </w:rPr>
        <w:t> </w:t>
      </w:r>
      <w:r>
        <w:rPr/>
        <w:t>应用，工业控制系统安全也倍受政府和企业关注。</w:t>
      </w:r>
    </w:p>
    <w:p>
      <w:pPr>
        <w:pStyle w:val="BodyText"/>
        <w:spacing w:line="432" w:lineRule="auto" w:before="64"/>
        <w:ind w:right="208" w:firstLine="422"/>
        <w:jc w:val="left"/>
      </w:pPr>
      <w:r>
        <w:rPr>
          <w:spacing w:val="-5"/>
        </w:rPr>
        <w:t>其中，工业主机是工业控制系统安全的关键环节，工业信息安全建设也需要从主机防护开始。</w:t>
      </w:r>
      <w:r>
        <w:rPr>
          <w:w w:val="100"/>
        </w:rPr>
        <w:t> </w:t>
      </w:r>
      <w:r>
        <w:rPr/>
        <w:t>工业主机相对普通的</w:t>
      </w:r>
      <w:r>
        <w:rPr>
          <w:spacing w:val="-49"/>
        </w:rPr>
        <w:t> </w:t>
      </w:r>
      <w:r>
        <w:rPr>
          <w:rFonts w:ascii="Arial" w:hAnsi="Arial" w:cs="Arial" w:eastAsia="Arial" w:hint="default"/>
        </w:rPr>
        <w:t>IT</w:t>
      </w:r>
      <w:r>
        <w:rPr>
          <w:rFonts w:ascii="Arial" w:hAnsi="Arial" w:cs="Arial" w:eastAsia="Arial" w:hint="default"/>
          <w:spacing w:val="-8"/>
        </w:rPr>
        <w:t> </w:t>
      </w:r>
      <w:r>
        <w:rPr/>
        <w:t>系统主机和终端，在安全防护方面存在以下特点：</w:t>
      </w:r>
    </w:p>
    <w:p>
      <w:pPr>
        <w:pStyle w:val="BodyText"/>
        <w:tabs>
          <w:tab w:pos="980" w:val="left" w:leader="none"/>
        </w:tabs>
        <w:spacing w:line="408" w:lineRule="auto" w:before="11"/>
        <w:ind w:left="562" w:right="208"/>
        <w:jc w:val="left"/>
      </w:pPr>
      <w:r>
        <w:rPr>
          <w:rFonts w:ascii="Arial" w:hAnsi="Arial" w:cs="Arial" w:eastAsia="Arial" w:hint="default"/>
          <w:spacing w:val="-1"/>
        </w:rPr>
        <w:t>1.</w:t>
        <w:tab/>
      </w:r>
      <w:r>
        <w:rPr>
          <w:spacing w:val="-2"/>
        </w:rPr>
        <w:t>工业主机生命周期长，硬件资源受限</w:t>
      </w:r>
      <w:r>
        <w:rPr>
          <w:spacing w:val="-63"/>
        </w:rPr>
        <w:t> </w:t>
      </w:r>
      <w:r>
        <w:rPr>
          <w:spacing w:val="-63"/>
        </w:rPr>
      </w:r>
      <w:r>
        <w:rPr>
          <w:spacing w:val="-5"/>
        </w:rPr>
        <w:t>在很多细分工业行业，工业主机在投运后会运行很多年，硬件资源受限，往往不能安装杀毒软</w:t>
      </w:r>
    </w:p>
    <w:p>
      <w:pPr>
        <w:pStyle w:val="BodyText"/>
        <w:spacing w:line="240" w:lineRule="auto" w:before="64"/>
        <w:ind w:right="208"/>
        <w:jc w:val="left"/>
      </w:pPr>
      <w:r>
        <w:rPr/>
        <w:t>件。</w:t>
      </w:r>
    </w:p>
    <w:p>
      <w:pPr>
        <w:spacing w:line="240" w:lineRule="auto" w:before="13"/>
        <w:rPr>
          <w:rFonts w:ascii="宋体" w:hAnsi="宋体" w:cs="宋体" w:eastAsia="宋体" w:hint="default"/>
          <w:sz w:val="15"/>
          <w:szCs w:val="15"/>
        </w:rPr>
      </w:pPr>
    </w:p>
    <w:p>
      <w:pPr>
        <w:pStyle w:val="BodyText"/>
        <w:tabs>
          <w:tab w:pos="980" w:val="left" w:leader="none"/>
        </w:tabs>
        <w:spacing w:line="417" w:lineRule="auto"/>
        <w:ind w:left="562" w:right="1492"/>
        <w:jc w:val="left"/>
      </w:pPr>
      <w:r>
        <w:rPr>
          <w:rFonts w:ascii="Arial" w:hAnsi="Arial" w:cs="Arial" w:eastAsia="Arial" w:hint="default"/>
          <w:spacing w:val="-1"/>
        </w:rPr>
        <w:t>2.</w:t>
        <w:tab/>
      </w:r>
      <w:r>
        <w:rPr>
          <w:spacing w:val="-2"/>
        </w:rPr>
        <w:t>工业主机不会随意增加应用软件</w:t>
      </w:r>
      <w:r>
        <w:rPr>
          <w:spacing w:val="-70"/>
        </w:rPr>
        <w:t> </w:t>
      </w:r>
      <w:r>
        <w:rPr>
          <w:spacing w:val="-70"/>
        </w:rPr>
      </w:r>
      <w:r>
        <w:rPr>
          <w:spacing w:val="-2"/>
        </w:rPr>
        <w:t>工业主机投运后，安装在主机上的软件不会随意升级或增加新的软件、插件。</w:t>
      </w:r>
      <w:r>
        <w:rPr>
          <w:spacing w:val="-28"/>
        </w:rPr>
        <w:t> </w:t>
      </w:r>
      <w:r>
        <w:rPr>
          <w:spacing w:val="-28"/>
        </w:rPr>
      </w:r>
      <w:r>
        <w:rPr>
          <w:rFonts w:ascii="Arial" w:hAnsi="Arial" w:cs="Arial" w:eastAsia="Arial" w:hint="default"/>
          <w:spacing w:val="-1"/>
        </w:rPr>
        <w:t>3.</w:t>
        <w:tab/>
      </w:r>
      <w:r>
        <w:rPr>
          <w:spacing w:val="-2"/>
        </w:rPr>
        <w:t>病毒库不能定期升级</w:t>
      </w:r>
    </w:p>
    <w:p>
      <w:pPr>
        <w:pStyle w:val="BodyText"/>
        <w:spacing w:line="432" w:lineRule="auto" w:before="24"/>
        <w:ind w:right="208" w:firstLine="422"/>
        <w:jc w:val="left"/>
      </w:pPr>
      <w:r>
        <w:rPr/>
        <w:t>杀毒软件防病毒库需要定期升级或进行在线云查杀。而工控系统不允许在运行期间进行系统</w:t>
      </w:r>
      <w:r>
        <w:rPr>
          <w:w w:val="100"/>
        </w:rPr>
        <w:t> </w:t>
      </w:r>
      <w:r>
        <w:rPr>
          <w:spacing w:val="-9"/>
          <w:w w:val="100"/>
        </w:rPr>
        <w:t>升级，也不允许在线云查杀。在工控系统中的防病毒库如果三个月不升级，防病毒效果会大大降低。</w:t>
      </w:r>
    </w:p>
    <w:p>
      <w:pPr>
        <w:pStyle w:val="BodyText"/>
        <w:tabs>
          <w:tab w:pos="980" w:val="left" w:leader="none"/>
        </w:tabs>
        <w:spacing w:line="408" w:lineRule="auto" w:before="44"/>
        <w:ind w:left="562" w:right="215"/>
        <w:jc w:val="left"/>
      </w:pPr>
      <w:r>
        <w:rPr>
          <w:rFonts w:ascii="Arial" w:hAnsi="Arial" w:cs="Arial" w:eastAsia="Arial" w:hint="default"/>
          <w:spacing w:val="-1"/>
        </w:rPr>
        <w:t>4.</w:t>
        <w:tab/>
      </w:r>
      <w:r>
        <w:rPr>
          <w:spacing w:val="-2"/>
        </w:rPr>
        <w:t>普通杀毒软件误杀关键进程</w:t>
      </w:r>
      <w:r>
        <w:rPr>
          <w:spacing w:val="-72"/>
        </w:rPr>
        <w:t> </w:t>
      </w:r>
      <w:r>
        <w:rPr>
          <w:spacing w:val="-72"/>
        </w:rPr>
      </w:r>
      <w:r>
        <w:rPr/>
        <w:t>目前非工控专用杀毒软件没做过与工业软件的兼容性测试，在国内外都发生过非工控专用杀</w:t>
      </w:r>
    </w:p>
    <w:p>
      <w:pPr>
        <w:pStyle w:val="BodyText"/>
        <w:tabs>
          <w:tab w:pos="980" w:val="left" w:leader="none"/>
        </w:tabs>
        <w:spacing w:line="417" w:lineRule="auto" w:before="64"/>
        <w:ind w:left="562" w:right="113" w:hanging="423"/>
        <w:jc w:val="left"/>
      </w:pPr>
      <w:r>
        <w:rPr>
          <w:spacing w:val="-2"/>
        </w:rPr>
        <w:t>毒软件误杀工业软件进程，造成工控系统运行异常的事件。误杀进程在工业控制系统中是致命的。</w:t>
      </w:r>
      <w:r>
        <w:rPr>
          <w:spacing w:val="-9"/>
        </w:rPr>
        <w:t> </w:t>
      </w:r>
      <w:r>
        <w:rPr>
          <w:spacing w:val="-9"/>
        </w:rPr>
      </w:r>
      <w:r>
        <w:rPr>
          <w:rFonts w:ascii="Arial" w:hAnsi="Arial" w:cs="Arial" w:eastAsia="Arial" w:hint="default"/>
          <w:spacing w:val="-1"/>
        </w:rPr>
        <w:t>5.</w:t>
        <w:tab/>
      </w:r>
      <w:r>
        <w:rPr>
          <w:spacing w:val="-2"/>
        </w:rPr>
        <w:t>查毒、杀毒造成工业软件处理延时</w:t>
      </w:r>
      <w:r>
        <w:rPr>
          <w:w w:val="100"/>
        </w:rPr>
        <w:t> </w:t>
      </w:r>
      <w:r>
        <w:rPr/>
        <w:t>杀毒软件一般会使用本地引擎或云端病毒库对工业主机进行病毒查杀，可能会造成工业软件</w:t>
      </w:r>
    </w:p>
    <w:p>
      <w:pPr>
        <w:pStyle w:val="BodyText"/>
        <w:spacing w:line="240" w:lineRule="auto" w:before="61"/>
        <w:ind w:right="208"/>
        <w:jc w:val="left"/>
      </w:pPr>
      <w:r>
        <w:rPr/>
        <w:t>的处理延时。</w:t>
      </w:r>
    </w:p>
    <w:p>
      <w:pPr>
        <w:spacing w:line="240" w:lineRule="auto" w:before="8"/>
        <w:rPr>
          <w:rFonts w:ascii="宋体" w:hAnsi="宋体" w:cs="宋体" w:eastAsia="宋体" w:hint="default"/>
          <w:sz w:val="15"/>
          <w:szCs w:val="15"/>
        </w:rPr>
      </w:pPr>
    </w:p>
    <w:p>
      <w:pPr>
        <w:pStyle w:val="BodyText"/>
        <w:tabs>
          <w:tab w:pos="980" w:val="left" w:leader="none"/>
        </w:tabs>
        <w:spacing w:line="240" w:lineRule="auto"/>
        <w:ind w:left="562" w:right="208"/>
        <w:jc w:val="left"/>
      </w:pPr>
      <w:r>
        <w:rPr>
          <w:rFonts w:ascii="Arial" w:hAnsi="Arial" w:cs="Arial" w:eastAsia="Arial" w:hint="default"/>
          <w:spacing w:val="-1"/>
        </w:rPr>
        <w:t>6.</w:t>
        <w:tab/>
      </w:r>
      <w:r>
        <w:rPr>
          <w:spacing w:val="-1"/>
        </w:rPr>
        <w:t>移动存储介质使用风险</w:t>
      </w:r>
    </w:p>
    <w:p>
      <w:pPr>
        <w:spacing w:line="240" w:lineRule="auto" w:before="11"/>
        <w:rPr>
          <w:rFonts w:ascii="宋体" w:hAnsi="宋体" w:cs="宋体" w:eastAsia="宋体" w:hint="default"/>
          <w:sz w:val="14"/>
          <w:szCs w:val="14"/>
        </w:rPr>
      </w:pPr>
    </w:p>
    <w:p>
      <w:pPr>
        <w:pStyle w:val="BodyText"/>
        <w:spacing w:line="405" w:lineRule="auto"/>
        <w:ind w:right="197" w:firstLine="422"/>
        <w:jc w:val="left"/>
      </w:pPr>
      <w:r>
        <w:rPr/>
        <w:t>工业主机大多在封闭环境中，普遍使用 </w:t>
      </w:r>
      <w:r>
        <w:rPr>
          <w:rFonts w:ascii="Arial" w:hAnsi="Arial" w:cs="Arial" w:eastAsia="Arial" w:hint="default"/>
        </w:rPr>
        <w:t>U</w:t>
      </w:r>
      <w:r>
        <w:rPr>
          <w:rFonts w:ascii="Arial" w:hAnsi="Arial" w:cs="Arial" w:eastAsia="Arial" w:hint="default"/>
          <w:spacing w:val="-14"/>
        </w:rPr>
        <w:t> </w:t>
      </w:r>
      <w:r>
        <w:rPr/>
        <w:t>盘、移动硬盘等移动存储设备传递数据，容易造成</w:t>
      </w:r>
      <w:r>
        <w:rPr>
          <w:w w:val="100"/>
        </w:rPr>
        <w:t> </w:t>
      </w:r>
      <w:r>
        <w:rPr/>
        <w:t>病毒通过移动存储介质进行传播。</w:t>
      </w:r>
    </w:p>
    <w:p>
      <w:pPr>
        <w:pStyle w:val="BodyText"/>
        <w:spacing w:line="240" w:lineRule="auto" w:before="71"/>
        <w:ind w:left="562" w:right="113"/>
        <w:jc w:val="left"/>
      </w:pPr>
      <w:r>
        <w:rPr/>
        <w:t>针对以上工业主机特殊性和安全性，</w:t>
      </w:r>
      <w:r>
        <w:rPr>
          <w:rFonts w:ascii="Arial" w:hAnsi="Arial" w:cs="Arial" w:eastAsia="Arial" w:hint="default"/>
        </w:rPr>
        <w:t>360 </w:t>
      </w:r>
      <w:r>
        <w:rPr>
          <w:rFonts w:ascii="Arial" w:hAnsi="Arial" w:cs="Arial" w:eastAsia="Arial" w:hint="default"/>
          <w:spacing w:val="44"/>
        </w:rPr>
        <w:t> </w:t>
      </w:r>
      <w:r>
        <w:rPr/>
        <w:t>企业安全推出的一款工控环境专用的终端安全产品</w:t>
      </w:r>
    </w:p>
    <w:p>
      <w:pPr>
        <w:spacing w:line="240" w:lineRule="auto" w:before="6"/>
        <w:rPr>
          <w:rFonts w:ascii="宋体" w:hAnsi="宋体" w:cs="宋体" w:eastAsia="宋体" w:hint="default"/>
          <w:sz w:val="14"/>
          <w:szCs w:val="14"/>
        </w:rPr>
      </w:pPr>
    </w:p>
    <w:p>
      <w:pPr>
        <w:pStyle w:val="BodyText"/>
        <w:spacing w:line="240" w:lineRule="auto"/>
        <w:ind w:right="208"/>
        <w:jc w:val="left"/>
      </w:pPr>
      <w:r>
        <w:rPr>
          <w:rFonts w:ascii="Arial" w:hAnsi="Arial" w:cs="Arial" w:eastAsia="Arial" w:hint="default"/>
        </w:rPr>
        <w:t>360 </w:t>
      </w:r>
      <w:r>
        <w:rPr/>
        <w:t>工业主机安全防护系统（简称：</w:t>
      </w:r>
      <w:r>
        <w:rPr>
          <w:rFonts w:ascii="Arial" w:hAnsi="Arial" w:cs="Arial" w:eastAsia="Arial" w:hint="default"/>
        </w:rPr>
        <w:t>360</w:t>
      </w:r>
      <w:r>
        <w:rPr>
          <w:rFonts w:ascii="Arial" w:hAnsi="Arial" w:cs="Arial" w:eastAsia="Arial" w:hint="default"/>
          <w:spacing w:val="-12"/>
        </w:rPr>
        <w:t> </w:t>
      </w:r>
      <w:r>
        <w:rPr/>
        <w:t>工业主机防护）。</w:t>
      </w:r>
    </w:p>
    <w:p>
      <w:pPr>
        <w:spacing w:after="0" w:line="240" w:lineRule="auto"/>
        <w:jc w:val="left"/>
        <w:sectPr>
          <w:headerReference w:type="default" r:id="rId7"/>
          <w:footerReference w:type="default" r:id="rId8"/>
          <w:pgSz w:w="11910" w:h="16840"/>
          <w:pgMar w:header="1418" w:footer="951" w:top="1860" w:bottom="1140" w:left="1560" w:right="1480"/>
          <w:pgNumType w:start="1"/>
        </w:sectPr>
      </w:pPr>
    </w:p>
    <w:p>
      <w:pPr>
        <w:spacing w:line="240" w:lineRule="auto" w:before="6"/>
        <w:rPr>
          <w:rFonts w:ascii="宋体" w:hAnsi="宋体" w:cs="宋体" w:eastAsia="宋体" w:hint="default"/>
          <w:sz w:val="22"/>
          <w:szCs w:val="22"/>
        </w:rPr>
      </w:pPr>
    </w:p>
    <w:p>
      <w:pPr>
        <w:pStyle w:val="Heading1"/>
        <w:spacing w:line="573" w:lineRule="exact"/>
        <w:ind w:right="208"/>
        <w:jc w:val="left"/>
        <w:rPr>
          <w:b w:val="0"/>
          <w:bCs w:val="0"/>
        </w:rPr>
      </w:pPr>
      <w:bookmarkStart w:name="_bookmark1" w:id="2"/>
      <w:bookmarkEnd w:id="2"/>
      <w:r>
        <w:rPr>
          <w:b w:val="0"/>
          <w:bCs w:val="0"/>
        </w:rPr>
      </w:r>
      <w:r>
        <w:rPr/>
        <w:t>二</w:t>
      </w:r>
      <w:r>
        <w:rPr>
          <w:rFonts w:ascii="Arial" w:hAnsi="Arial" w:cs="Arial" w:eastAsia="Arial" w:hint="default"/>
        </w:rPr>
        <w:t>. </w:t>
      </w:r>
      <w:r>
        <w:rPr>
          <w:rFonts w:ascii="Arial" w:hAnsi="Arial" w:cs="Arial" w:eastAsia="Arial" w:hint="default"/>
          <w:spacing w:val="97"/>
        </w:rPr>
        <w:t> </w:t>
      </w:r>
      <w:r>
        <w:rPr>
          <w:rFonts w:ascii="宋体" w:hAnsi="宋体" w:cs="宋体" w:eastAsia="宋体" w:hint="default"/>
          <w:spacing w:val="97"/>
        </w:rPr>
      </w:r>
      <w:r>
        <w:rPr/>
        <w:t>工业主机安全防护系统产品介绍</w:t>
      </w:r>
      <w:r>
        <w:rPr>
          <w:b w:val="0"/>
          <w:bCs w:val="0"/>
        </w:rPr>
      </w:r>
    </w:p>
    <w:p>
      <w:pPr>
        <w:spacing w:line="240" w:lineRule="auto" w:before="6"/>
        <w:rPr>
          <w:rFonts w:ascii="黑体" w:hAnsi="黑体" w:cs="黑体" w:eastAsia="黑体" w:hint="default"/>
          <w:b/>
          <w:bCs/>
          <w:sz w:val="10"/>
          <w:szCs w:val="10"/>
        </w:rPr>
      </w:pPr>
    </w:p>
    <w:p>
      <w:pPr>
        <w:spacing w:line="120" w:lineRule="exact"/>
        <w:ind w:left="110" w:right="0" w:firstLine="0"/>
        <w:rPr>
          <w:rFonts w:ascii="黑体" w:hAnsi="黑体" w:cs="黑体" w:eastAsia="黑体" w:hint="default"/>
          <w:sz w:val="12"/>
          <w:szCs w:val="12"/>
        </w:rPr>
      </w:pPr>
      <w:r>
        <w:rPr>
          <w:rFonts w:ascii="黑体" w:hAnsi="黑体" w:cs="黑体" w:eastAsia="黑体" w:hint="default"/>
          <w:position w:val="-1"/>
          <w:sz w:val="12"/>
          <w:szCs w:val="12"/>
        </w:rPr>
        <w:pict>
          <v:group style="width:428.35pt;height:6pt;mso-position-horizontal-relative:char;mso-position-vertical-relative:line" coordorigin="0,0" coordsize="8567,120">
            <v:group style="position:absolute;left:0;top:0;width:8567;height:120" coordorigin="0,0" coordsize="8567,120">
              <v:shape style="position:absolute;left:0;top:0;width:8567;height:120" coordorigin="0,0" coordsize="8567,120" path="m0,120l8567,120,8567,0,0,0,0,120xe" filled="true" fillcolor="#000000" stroked="false">
                <v:path arrowok="t"/>
                <v:fill type="solid"/>
              </v:shape>
            </v:group>
          </v:group>
        </w:pict>
      </w:r>
      <w:r>
        <w:rPr>
          <w:rFonts w:ascii="黑体" w:hAnsi="黑体" w:cs="黑体" w:eastAsia="黑体" w:hint="default"/>
          <w:position w:val="-1"/>
          <w:sz w:val="12"/>
          <w:szCs w:val="12"/>
        </w:rPr>
      </w:r>
    </w:p>
    <w:p>
      <w:pPr>
        <w:spacing w:line="240" w:lineRule="auto" w:before="7"/>
        <w:rPr>
          <w:rFonts w:ascii="黑体" w:hAnsi="黑体" w:cs="黑体" w:eastAsia="黑体" w:hint="default"/>
          <w:b/>
          <w:bCs/>
          <w:sz w:val="29"/>
          <w:szCs w:val="29"/>
        </w:rPr>
      </w:pPr>
    </w:p>
    <w:p>
      <w:pPr>
        <w:pStyle w:val="Heading2"/>
        <w:spacing w:line="240" w:lineRule="auto" w:before="2"/>
        <w:ind w:left="122" w:right="6793"/>
        <w:jc w:val="center"/>
        <w:rPr>
          <w:b w:val="0"/>
          <w:bCs w:val="0"/>
        </w:rPr>
      </w:pPr>
      <w:bookmarkStart w:name="_bookmark2" w:id="3"/>
      <w:bookmarkEnd w:id="3"/>
      <w:r>
        <w:rPr>
          <w:b w:val="0"/>
          <w:bCs w:val="0"/>
        </w:rPr>
      </w:r>
      <w:r>
        <w:rPr>
          <w:rFonts w:ascii="Arial" w:hAnsi="Arial" w:cs="Arial" w:eastAsia="Arial" w:hint="default"/>
        </w:rPr>
        <w:t>2.1 </w:t>
      </w:r>
      <w:r>
        <w:rPr>
          <w:rFonts w:ascii="Arial" w:hAnsi="Arial" w:cs="Arial" w:eastAsia="Arial" w:hint="default"/>
          <w:spacing w:val="1"/>
        </w:rPr>
        <w:t> </w:t>
      </w:r>
      <w:r>
        <w:rPr/>
        <w:t>产品概述</w:t>
      </w:r>
      <w:r>
        <w:rPr>
          <w:b w:val="0"/>
          <w:bCs w:val="0"/>
        </w:rPr>
      </w:r>
    </w:p>
    <w:p>
      <w:pPr>
        <w:spacing w:line="240" w:lineRule="auto" w:before="4"/>
        <w:rPr>
          <w:rFonts w:ascii="黑体" w:hAnsi="黑体" w:cs="黑体" w:eastAsia="黑体" w:hint="default"/>
          <w:b/>
          <w:bCs/>
          <w:sz w:val="35"/>
          <w:szCs w:val="35"/>
        </w:rPr>
      </w:pPr>
    </w:p>
    <w:p>
      <w:pPr>
        <w:pStyle w:val="BodyText"/>
        <w:spacing w:line="412" w:lineRule="auto"/>
        <w:ind w:right="102" w:firstLine="422"/>
        <w:jc w:val="left"/>
      </w:pPr>
      <w:r>
        <w:rPr>
          <w:rFonts w:ascii="Arial" w:hAnsi="Arial" w:cs="Arial" w:eastAsia="Arial" w:hint="default"/>
        </w:rPr>
        <w:t>360 </w:t>
      </w:r>
      <w:r>
        <w:rPr/>
        <w:t>工业主机防护产品是 </w:t>
      </w:r>
      <w:r>
        <w:rPr>
          <w:rFonts w:ascii="Arial" w:hAnsi="Arial" w:cs="Arial" w:eastAsia="Arial" w:hint="default"/>
        </w:rPr>
        <w:t>360</w:t>
      </w:r>
      <w:r>
        <w:rPr>
          <w:rFonts w:ascii="Arial" w:hAnsi="Arial" w:cs="Arial" w:eastAsia="Arial" w:hint="default"/>
          <w:spacing w:val="4"/>
        </w:rPr>
        <w:t> </w:t>
      </w:r>
      <w:r>
        <w:rPr/>
        <w:t>全新推出的一款工控环境专用的软件产品，通过在工控上位机</w:t>
      </w:r>
      <w:r>
        <w:rPr>
          <w:w w:val="100"/>
        </w:rPr>
        <w:t> </w:t>
      </w:r>
      <w:r>
        <w:rPr/>
        <w:t>和服务器上安装基于智能匹配的白名单技术和基于</w:t>
      </w:r>
      <w:r>
        <w:rPr>
          <w:spacing w:val="-54"/>
        </w:rPr>
        <w:t> </w:t>
      </w:r>
      <w:r>
        <w:rPr>
          <w:rFonts w:ascii="Arial" w:hAnsi="Arial" w:cs="Arial" w:eastAsia="Arial" w:hint="default"/>
        </w:rPr>
        <w:t>ID</w:t>
      </w:r>
      <w:r>
        <w:rPr>
          <w:rFonts w:ascii="Arial" w:hAnsi="Arial" w:cs="Arial" w:eastAsia="Arial" w:hint="default"/>
          <w:spacing w:val="-12"/>
        </w:rPr>
        <w:t> </w:t>
      </w:r>
      <w:r>
        <w:rPr/>
        <w:t>的</w:t>
      </w:r>
      <w:r>
        <w:rPr>
          <w:spacing w:val="-49"/>
        </w:rPr>
        <w:t> </w:t>
      </w:r>
      <w:r>
        <w:rPr>
          <w:rFonts w:ascii="Arial" w:hAnsi="Arial" w:cs="Arial" w:eastAsia="Arial" w:hint="default"/>
        </w:rPr>
        <w:t>USB</w:t>
      </w:r>
      <w:r>
        <w:rPr>
          <w:rFonts w:ascii="Arial" w:hAnsi="Arial" w:cs="Arial" w:eastAsia="Arial" w:hint="default"/>
          <w:spacing w:val="-5"/>
        </w:rPr>
        <w:t> </w:t>
      </w:r>
      <w:r>
        <w:rPr/>
        <w:t>移动存储管控的工业主机防护系统，</w:t>
      </w:r>
      <w:r>
        <w:rPr>
          <w:w w:val="100"/>
        </w:rPr>
        <w:t> </w:t>
      </w:r>
      <w:r>
        <w:rPr>
          <w:spacing w:val="-4"/>
        </w:rPr>
        <w:t>能够防范恶意程序的运行、非法外设接入、全面集中管理和终端安全风险管理等，实现对工业主机</w:t>
      </w:r>
      <w:r>
        <w:rPr>
          <w:spacing w:val="-19"/>
        </w:rPr>
        <w:t> </w:t>
      </w:r>
      <w:r>
        <w:rPr>
          <w:spacing w:val="-19"/>
        </w:rPr>
      </w:r>
      <w:r>
        <w:rPr/>
        <w:t>全面的安全防护。</w:t>
      </w:r>
    </w:p>
    <w:p>
      <w:pPr>
        <w:pStyle w:val="BodyText"/>
        <w:spacing w:line="405" w:lineRule="auto" w:before="64"/>
        <w:ind w:right="208" w:firstLine="422"/>
        <w:jc w:val="left"/>
      </w:pPr>
      <w:r>
        <w:rPr>
          <w:rFonts w:ascii="Arial" w:hAnsi="Arial" w:cs="Arial" w:eastAsia="Arial" w:hint="default"/>
        </w:rPr>
        <w:t>360</w:t>
      </w:r>
      <w:r>
        <w:rPr>
          <w:rFonts w:ascii="Arial" w:hAnsi="Arial" w:cs="Arial" w:eastAsia="Arial" w:hint="default"/>
          <w:spacing w:val="37"/>
        </w:rPr>
        <w:t> </w:t>
      </w:r>
      <w:r>
        <w:rPr/>
        <w:t>工业主机防护产品包含单机版和网络版，单机版针对隔离情况下孤立的工业主机进行安</w:t>
      </w:r>
      <w:r>
        <w:rPr>
          <w:w w:val="100"/>
        </w:rPr>
        <w:t> </w:t>
      </w:r>
      <w:r>
        <w:rPr/>
        <w:t>全防护，网络版针对联网情况下工业主机进行安全防护和集中安全风险分析和配置管理。</w:t>
      </w:r>
    </w:p>
    <w:p>
      <w:pPr>
        <w:spacing w:line="240" w:lineRule="auto" w:before="1"/>
        <w:rPr>
          <w:rFonts w:ascii="宋体" w:hAnsi="宋体" w:cs="宋体" w:eastAsia="宋体" w:hint="default"/>
          <w:sz w:val="24"/>
          <w:szCs w:val="24"/>
        </w:rPr>
      </w:pPr>
    </w:p>
    <w:p>
      <w:pPr>
        <w:pStyle w:val="Heading2"/>
        <w:spacing w:line="240" w:lineRule="auto"/>
        <w:ind w:left="122" w:right="6793"/>
        <w:jc w:val="center"/>
        <w:rPr>
          <w:b w:val="0"/>
          <w:bCs w:val="0"/>
        </w:rPr>
      </w:pPr>
      <w:bookmarkStart w:name="_bookmark3" w:id="4"/>
      <w:bookmarkEnd w:id="4"/>
      <w:r>
        <w:rPr>
          <w:b w:val="0"/>
          <w:bCs w:val="0"/>
        </w:rPr>
      </w:r>
      <w:r>
        <w:rPr>
          <w:rFonts w:ascii="Arial" w:hAnsi="Arial" w:cs="Arial" w:eastAsia="Arial" w:hint="default"/>
        </w:rPr>
        <w:t>2.2 </w:t>
      </w:r>
      <w:r>
        <w:rPr>
          <w:rFonts w:ascii="Arial" w:hAnsi="Arial" w:cs="Arial" w:eastAsia="Arial" w:hint="default"/>
          <w:spacing w:val="1"/>
        </w:rPr>
        <w:t> </w:t>
      </w:r>
      <w:r>
        <w:rPr/>
        <w:t>设计理念</w:t>
      </w:r>
      <w:r>
        <w:rPr>
          <w:b w:val="0"/>
          <w:bCs w:val="0"/>
        </w:rPr>
      </w:r>
    </w:p>
    <w:p>
      <w:pPr>
        <w:spacing w:line="240" w:lineRule="auto" w:before="12"/>
        <w:rPr>
          <w:rFonts w:ascii="黑体" w:hAnsi="黑体" w:cs="黑体" w:eastAsia="黑体" w:hint="default"/>
          <w:b/>
          <w:bCs/>
          <w:sz w:val="34"/>
          <w:szCs w:val="34"/>
        </w:rPr>
      </w:pPr>
    </w:p>
    <w:p>
      <w:pPr>
        <w:tabs>
          <w:tab w:pos="980" w:val="left" w:leader="none"/>
        </w:tabs>
        <w:spacing w:before="0"/>
        <w:ind w:left="562" w:right="208" w:firstLine="0"/>
        <w:jc w:val="left"/>
        <w:rPr>
          <w:rFonts w:ascii="宋体" w:hAnsi="宋体" w:cs="宋体" w:eastAsia="宋体" w:hint="default"/>
          <w:sz w:val="20"/>
          <w:szCs w:val="20"/>
        </w:rPr>
      </w:pPr>
      <w:r>
        <w:rPr>
          <w:rFonts w:ascii="Wingdings" w:hAnsi="Wingdings" w:cs="Wingdings" w:eastAsia="Wingdings" w:hint="default"/>
          <w:sz w:val="20"/>
          <w:szCs w:val="20"/>
        </w:rPr>
        <w:t></w:t>
      </w:r>
      <w:r>
        <w:rPr>
          <w:rFonts w:ascii="Times New Roman" w:hAnsi="Times New Roman" w:cs="Times New Roman" w:eastAsia="Times New Roman" w:hint="default"/>
          <w:sz w:val="20"/>
          <w:szCs w:val="20"/>
        </w:rPr>
        <w:tab/>
      </w:r>
      <w:r>
        <w:rPr>
          <w:rFonts w:ascii="宋体" w:hAnsi="宋体" w:cs="宋体" w:eastAsia="宋体" w:hint="default"/>
          <w:b/>
          <w:bCs/>
          <w:sz w:val="20"/>
          <w:szCs w:val="20"/>
        </w:rPr>
        <w:t>立体防护</w:t>
      </w:r>
      <w:r>
        <w:rPr>
          <w:rFonts w:ascii="宋体" w:hAnsi="宋体" w:cs="宋体" w:eastAsia="宋体" w:hint="default"/>
          <w:sz w:val="20"/>
          <w:szCs w:val="20"/>
        </w:rPr>
      </w:r>
    </w:p>
    <w:p>
      <w:pPr>
        <w:spacing w:line="240" w:lineRule="auto" w:before="7"/>
        <w:rPr>
          <w:rFonts w:ascii="宋体" w:hAnsi="宋体" w:cs="宋体" w:eastAsia="宋体" w:hint="default"/>
          <w:b/>
          <w:bCs/>
          <w:sz w:val="14"/>
          <w:szCs w:val="14"/>
        </w:rPr>
      </w:pPr>
    </w:p>
    <w:p>
      <w:pPr>
        <w:pStyle w:val="BodyText"/>
        <w:spacing w:line="408" w:lineRule="auto"/>
        <w:ind w:right="208" w:firstLine="422"/>
        <w:jc w:val="both"/>
      </w:pPr>
      <w:r>
        <w:rPr>
          <w:rFonts w:ascii="Arial" w:hAnsi="Arial" w:cs="Arial" w:eastAsia="Arial" w:hint="default"/>
        </w:rPr>
        <w:t>360</w:t>
      </w:r>
      <w:r>
        <w:rPr>
          <w:rFonts w:ascii="Arial" w:hAnsi="Arial" w:cs="Arial" w:eastAsia="Arial" w:hint="default"/>
          <w:spacing w:val="34"/>
        </w:rPr>
        <w:t> </w:t>
      </w:r>
      <w:r>
        <w:rPr>
          <w:spacing w:val="-4"/>
        </w:rPr>
        <w:t>工业主机防护以轻量级“白名单”的技术方式，全方位地保护主机的资源使用。根据白名</w:t>
      </w:r>
      <w:r>
        <w:rPr>
          <w:w w:val="100"/>
        </w:rPr>
        <w:t> </w:t>
      </w:r>
      <w:r>
        <w:rPr/>
        <w:t>单策略，工业主机安全防护系统会禁止非法进程的运行，并通过基于单个 </w:t>
      </w:r>
      <w:r>
        <w:rPr>
          <w:rFonts w:ascii="Arial" w:hAnsi="Arial" w:cs="Arial" w:eastAsia="Arial" w:hint="default"/>
        </w:rPr>
        <w:t>ID </w:t>
      </w:r>
      <w:r>
        <w:rPr/>
        <w:t>的 </w:t>
      </w:r>
      <w:r>
        <w:rPr>
          <w:rFonts w:ascii="Arial" w:hAnsi="Arial" w:cs="Arial" w:eastAsia="Arial" w:hint="default"/>
        </w:rPr>
        <w:t>USB</w:t>
      </w:r>
      <w:r>
        <w:rPr>
          <w:rFonts w:ascii="Arial" w:hAnsi="Arial" w:cs="Arial" w:eastAsia="Arial" w:hint="default"/>
          <w:spacing w:val="-16"/>
        </w:rPr>
        <w:t> </w:t>
      </w:r>
      <w:r>
        <w:rPr/>
        <w:t>移动存储外</w:t>
      </w:r>
      <w:r>
        <w:rPr>
          <w:w w:val="100"/>
        </w:rPr>
        <w:t> </w:t>
      </w:r>
      <w:r>
        <w:rPr/>
        <w:t>设管控，禁止非法 </w:t>
      </w:r>
      <w:r>
        <w:rPr>
          <w:rFonts w:ascii="Arial" w:hAnsi="Arial" w:cs="Arial" w:eastAsia="Arial" w:hint="default"/>
          <w:spacing w:val="-3"/>
        </w:rPr>
        <w:t>USB </w:t>
      </w:r>
      <w:r>
        <w:rPr/>
        <w:t>设备的接入以及合法 </w:t>
      </w:r>
      <w:r>
        <w:rPr>
          <w:rFonts w:ascii="Arial" w:hAnsi="Arial" w:cs="Arial" w:eastAsia="Arial" w:hint="default"/>
          <w:spacing w:val="-3"/>
        </w:rPr>
        <w:t>USB</w:t>
      </w:r>
      <w:r>
        <w:rPr>
          <w:rFonts w:ascii="Arial" w:hAnsi="Arial" w:cs="Arial" w:eastAsia="Arial" w:hint="default"/>
          <w:spacing w:val="-7"/>
        </w:rPr>
        <w:t> </w:t>
      </w:r>
      <w:r>
        <w:rPr/>
        <w:t>设备的权限管控，从而切断病毒和木马的传播</w:t>
      </w:r>
      <w:r>
        <w:rPr>
          <w:w w:val="100"/>
        </w:rPr>
        <w:t> </w:t>
      </w:r>
      <w:r>
        <w:rPr/>
        <w:t>与破坏路径。</w:t>
      </w:r>
    </w:p>
    <w:p>
      <w:pPr>
        <w:tabs>
          <w:tab w:pos="980" w:val="left" w:leader="none"/>
        </w:tabs>
        <w:spacing w:before="64"/>
        <w:ind w:left="562" w:right="208" w:firstLine="0"/>
        <w:jc w:val="left"/>
        <w:rPr>
          <w:rFonts w:ascii="宋体" w:hAnsi="宋体" w:cs="宋体" w:eastAsia="宋体" w:hint="default"/>
          <w:sz w:val="20"/>
          <w:szCs w:val="20"/>
        </w:rPr>
      </w:pPr>
      <w:r>
        <w:rPr>
          <w:rFonts w:ascii="Wingdings" w:hAnsi="Wingdings" w:cs="Wingdings" w:eastAsia="Wingdings" w:hint="default"/>
          <w:sz w:val="20"/>
          <w:szCs w:val="20"/>
        </w:rPr>
        <w:t></w:t>
      </w:r>
      <w:r>
        <w:rPr>
          <w:rFonts w:ascii="Times New Roman" w:hAnsi="Times New Roman" w:cs="Times New Roman" w:eastAsia="Times New Roman" w:hint="default"/>
          <w:sz w:val="20"/>
          <w:szCs w:val="20"/>
        </w:rPr>
        <w:tab/>
      </w:r>
      <w:r>
        <w:rPr>
          <w:rFonts w:ascii="宋体" w:hAnsi="宋体" w:cs="宋体" w:eastAsia="宋体" w:hint="default"/>
          <w:b/>
          <w:bCs/>
          <w:sz w:val="20"/>
          <w:szCs w:val="20"/>
        </w:rPr>
        <w:t>统一管控</w:t>
      </w:r>
      <w:r>
        <w:rPr>
          <w:rFonts w:ascii="宋体" w:hAnsi="宋体" w:cs="宋体" w:eastAsia="宋体" w:hint="default"/>
          <w:sz w:val="20"/>
          <w:szCs w:val="20"/>
        </w:rPr>
      </w:r>
    </w:p>
    <w:p>
      <w:pPr>
        <w:spacing w:line="240" w:lineRule="auto" w:before="11"/>
        <w:rPr>
          <w:rFonts w:ascii="宋体" w:hAnsi="宋体" w:cs="宋体" w:eastAsia="宋体" w:hint="default"/>
          <w:b/>
          <w:bCs/>
          <w:sz w:val="14"/>
          <w:szCs w:val="14"/>
        </w:rPr>
      </w:pPr>
    </w:p>
    <w:p>
      <w:pPr>
        <w:pStyle w:val="BodyText"/>
        <w:spacing w:line="405" w:lineRule="auto"/>
        <w:ind w:right="98" w:firstLine="422"/>
        <w:jc w:val="left"/>
      </w:pPr>
      <w:r>
        <w:rPr>
          <w:rFonts w:ascii="Arial" w:hAnsi="Arial" w:cs="Arial" w:eastAsia="Arial" w:hint="default"/>
        </w:rPr>
        <w:t>360</w:t>
      </w:r>
      <w:r>
        <w:rPr>
          <w:rFonts w:ascii="Arial" w:hAnsi="Arial" w:cs="Arial" w:eastAsia="Arial" w:hint="default"/>
          <w:spacing w:val="18"/>
        </w:rPr>
        <w:t> </w:t>
      </w:r>
      <w:r>
        <w:rPr>
          <w:spacing w:val="-5"/>
        </w:rPr>
        <w:t>工业主机防护网络版包括控制中心和终端（客户端）两部分。管理员可以通过控制中心直</w:t>
      </w:r>
      <w:r>
        <w:rPr>
          <w:w w:val="100"/>
        </w:rPr>
        <w:t> </w:t>
      </w:r>
      <w:r>
        <w:rPr>
          <w:spacing w:val="-6"/>
          <w:w w:val="100"/>
        </w:rPr>
        <w:t>接对网内所有工业主机上终端进行终端安全策略管理、配置下发等，实现统一管控和安全风险分析。</w:t>
      </w:r>
    </w:p>
    <w:p>
      <w:pPr>
        <w:tabs>
          <w:tab w:pos="980" w:val="left" w:leader="none"/>
        </w:tabs>
        <w:spacing w:before="71"/>
        <w:ind w:left="562" w:right="208" w:firstLine="0"/>
        <w:jc w:val="left"/>
        <w:rPr>
          <w:rFonts w:ascii="宋体" w:hAnsi="宋体" w:cs="宋体" w:eastAsia="宋体" w:hint="default"/>
          <w:sz w:val="20"/>
          <w:szCs w:val="20"/>
        </w:rPr>
      </w:pPr>
      <w:r>
        <w:rPr>
          <w:rFonts w:ascii="Wingdings" w:hAnsi="Wingdings" w:cs="Wingdings" w:eastAsia="Wingdings" w:hint="default"/>
          <w:sz w:val="20"/>
          <w:szCs w:val="20"/>
        </w:rPr>
        <w:t></w:t>
      </w:r>
      <w:r>
        <w:rPr>
          <w:rFonts w:ascii="Times New Roman" w:hAnsi="Times New Roman" w:cs="Times New Roman" w:eastAsia="Times New Roman" w:hint="default"/>
          <w:sz w:val="20"/>
          <w:szCs w:val="20"/>
        </w:rPr>
        <w:tab/>
      </w:r>
      <w:r>
        <w:rPr>
          <w:rFonts w:ascii="宋体" w:hAnsi="宋体" w:cs="宋体" w:eastAsia="宋体" w:hint="default"/>
          <w:b/>
          <w:bCs/>
          <w:sz w:val="20"/>
          <w:szCs w:val="20"/>
        </w:rPr>
        <w:t>节约成本</w:t>
      </w:r>
      <w:r>
        <w:rPr>
          <w:rFonts w:ascii="宋体" w:hAnsi="宋体" w:cs="宋体" w:eastAsia="宋体" w:hint="default"/>
          <w:sz w:val="20"/>
          <w:szCs w:val="20"/>
        </w:rPr>
      </w:r>
    </w:p>
    <w:p>
      <w:pPr>
        <w:spacing w:line="240" w:lineRule="auto" w:before="7"/>
        <w:rPr>
          <w:rFonts w:ascii="宋体" w:hAnsi="宋体" w:cs="宋体" w:eastAsia="宋体" w:hint="default"/>
          <w:b/>
          <w:bCs/>
          <w:sz w:val="14"/>
          <w:szCs w:val="14"/>
        </w:rPr>
      </w:pPr>
    </w:p>
    <w:p>
      <w:pPr>
        <w:pStyle w:val="BodyText"/>
        <w:spacing w:line="417" w:lineRule="auto"/>
        <w:ind w:right="209" w:firstLine="422"/>
        <w:jc w:val="both"/>
      </w:pPr>
      <w:r>
        <w:rPr>
          <w:rFonts w:ascii="Arial" w:hAnsi="Arial" w:cs="Arial" w:eastAsia="Arial" w:hint="default"/>
        </w:rPr>
        <w:t>360</w:t>
      </w:r>
      <w:r>
        <w:rPr>
          <w:rFonts w:ascii="Arial" w:hAnsi="Arial" w:cs="Arial" w:eastAsia="Arial" w:hint="default"/>
          <w:spacing w:val="34"/>
        </w:rPr>
        <w:t> </w:t>
      </w:r>
      <w:r>
        <w:rPr/>
        <w:t>工业主机防护针对用户可能存在的工业设备搬迁、工业更替等引起安全防护软件授权无</w:t>
      </w:r>
      <w:r>
        <w:rPr>
          <w:w w:val="100"/>
        </w:rPr>
        <w:t> </w:t>
      </w:r>
      <w:r>
        <w:rPr>
          <w:spacing w:val="-4"/>
        </w:rPr>
        <w:t>法替换使用的情况，创新提出授权回收机制，可以保证购买点数在设备替换等情况下不会丢失和额</w:t>
      </w:r>
      <w:r>
        <w:rPr>
          <w:spacing w:val="-18"/>
        </w:rPr>
        <w:t> </w:t>
      </w:r>
      <w:r>
        <w:rPr>
          <w:spacing w:val="-18"/>
        </w:rPr>
      </w:r>
      <w:r>
        <w:rPr/>
        <w:t>外增加投资成本，从而节约用户成本。</w:t>
      </w:r>
    </w:p>
    <w:p>
      <w:pPr>
        <w:spacing w:line="240" w:lineRule="auto" w:before="4"/>
        <w:rPr>
          <w:rFonts w:ascii="宋体" w:hAnsi="宋体" w:cs="宋体" w:eastAsia="宋体" w:hint="default"/>
          <w:sz w:val="23"/>
          <w:szCs w:val="23"/>
        </w:rPr>
      </w:pPr>
    </w:p>
    <w:p>
      <w:pPr>
        <w:pStyle w:val="Heading2"/>
        <w:spacing w:line="240" w:lineRule="auto"/>
        <w:ind w:left="122" w:right="6793"/>
        <w:jc w:val="center"/>
        <w:rPr>
          <w:b w:val="0"/>
          <w:bCs w:val="0"/>
        </w:rPr>
      </w:pPr>
      <w:bookmarkStart w:name="_bookmark4" w:id="5"/>
      <w:bookmarkEnd w:id="5"/>
      <w:r>
        <w:rPr>
          <w:b w:val="0"/>
          <w:bCs w:val="0"/>
        </w:rPr>
      </w:r>
      <w:r>
        <w:rPr>
          <w:rFonts w:ascii="Arial" w:hAnsi="Arial" w:cs="Arial" w:eastAsia="Arial" w:hint="default"/>
        </w:rPr>
        <w:t>2.3 </w:t>
      </w:r>
      <w:r>
        <w:rPr>
          <w:rFonts w:ascii="Arial" w:hAnsi="Arial" w:cs="Arial" w:eastAsia="Arial" w:hint="default"/>
          <w:spacing w:val="1"/>
        </w:rPr>
        <w:t> </w:t>
      </w:r>
      <w:r>
        <w:rPr/>
        <w:t>产品架构</w:t>
      </w:r>
      <w:r>
        <w:rPr>
          <w:b w:val="0"/>
          <w:bCs w:val="0"/>
        </w:rPr>
      </w:r>
    </w:p>
    <w:p>
      <w:pPr>
        <w:spacing w:line="240" w:lineRule="auto" w:before="12"/>
        <w:rPr>
          <w:rFonts w:ascii="黑体" w:hAnsi="黑体" w:cs="黑体" w:eastAsia="黑体" w:hint="default"/>
          <w:b/>
          <w:bCs/>
          <w:sz w:val="34"/>
          <w:szCs w:val="34"/>
        </w:rPr>
      </w:pPr>
    </w:p>
    <w:p>
      <w:pPr>
        <w:tabs>
          <w:tab w:pos="980" w:val="left" w:leader="none"/>
        </w:tabs>
        <w:spacing w:before="0"/>
        <w:ind w:left="562" w:right="208" w:firstLine="0"/>
        <w:jc w:val="left"/>
        <w:rPr>
          <w:rFonts w:ascii="宋体" w:hAnsi="宋体" w:cs="宋体" w:eastAsia="宋体" w:hint="default"/>
          <w:sz w:val="20"/>
          <w:szCs w:val="20"/>
        </w:rPr>
      </w:pPr>
      <w:r>
        <w:rPr>
          <w:rFonts w:ascii="Wingdings" w:hAnsi="Wingdings" w:cs="Wingdings" w:eastAsia="Wingdings" w:hint="default"/>
          <w:sz w:val="20"/>
          <w:szCs w:val="20"/>
        </w:rPr>
        <w:t></w:t>
      </w:r>
      <w:r>
        <w:rPr>
          <w:rFonts w:ascii="Times New Roman" w:hAnsi="Times New Roman" w:cs="Times New Roman" w:eastAsia="Times New Roman" w:hint="default"/>
          <w:sz w:val="20"/>
          <w:szCs w:val="20"/>
        </w:rPr>
        <w:tab/>
      </w:r>
      <w:r>
        <w:rPr>
          <w:rFonts w:ascii="宋体" w:hAnsi="宋体" w:cs="宋体" w:eastAsia="宋体" w:hint="default"/>
          <w:b/>
          <w:bCs/>
          <w:sz w:val="20"/>
          <w:szCs w:val="20"/>
        </w:rPr>
        <w:t>白名单架构</w:t>
      </w:r>
      <w:r>
        <w:rPr>
          <w:rFonts w:ascii="宋体" w:hAnsi="宋体" w:cs="宋体" w:eastAsia="宋体" w:hint="default"/>
          <w:sz w:val="20"/>
          <w:szCs w:val="20"/>
        </w:rPr>
      </w:r>
    </w:p>
    <w:p>
      <w:pPr>
        <w:spacing w:after="0"/>
        <w:jc w:val="left"/>
        <w:rPr>
          <w:rFonts w:ascii="宋体" w:hAnsi="宋体" w:cs="宋体" w:eastAsia="宋体" w:hint="default"/>
          <w:sz w:val="20"/>
          <w:szCs w:val="20"/>
        </w:rPr>
        <w:sectPr>
          <w:pgSz w:w="11910" w:h="16840"/>
          <w:pgMar w:header="1418" w:footer="951" w:top="1860" w:bottom="1140" w:left="1560" w:right="1480"/>
        </w:sectPr>
      </w:pPr>
    </w:p>
    <w:p>
      <w:pPr>
        <w:spacing w:line="240" w:lineRule="auto" w:before="13"/>
        <w:rPr>
          <w:rFonts w:ascii="宋体" w:hAnsi="宋体" w:cs="宋体" w:eastAsia="宋体" w:hint="default"/>
          <w:b/>
          <w:bCs/>
          <w:sz w:val="20"/>
          <w:szCs w:val="20"/>
        </w:rPr>
      </w:pPr>
    </w:p>
    <w:p>
      <w:pPr>
        <w:pStyle w:val="BodyText"/>
        <w:spacing w:line="417" w:lineRule="auto" w:before="39"/>
        <w:ind w:right="529" w:firstLine="422"/>
        <w:jc w:val="both"/>
      </w:pPr>
      <w:r>
        <w:rPr>
          <w:rFonts w:ascii="Arial" w:hAnsi="Arial" w:cs="Arial" w:eastAsia="Arial" w:hint="default"/>
        </w:rPr>
        <w:t>360</w:t>
      </w:r>
      <w:r>
        <w:rPr>
          <w:rFonts w:ascii="Arial" w:hAnsi="Arial" w:cs="Arial" w:eastAsia="Arial" w:hint="default"/>
          <w:spacing w:val="35"/>
        </w:rPr>
        <w:t> </w:t>
      </w:r>
      <w:r>
        <w:rPr/>
        <w:t>工业主机防护系统产品中，智能机器匹配白名单生成技术通过全盘自动扫描可以将系统</w:t>
      </w:r>
      <w:r>
        <w:rPr>
          <w:w w:val="100"/>
        </w:rPr>
        <w:t> </w:t>
      </w:r>
      <w:r>
        <w:rPr>
          <w:spacing w:val="-4"/>
        </w:rPr>
        <w:t>中可执行文件形成唯一的特征码，特征码不依赖文件名称、文件路径或扩展名，而是依赖于可执行</w:t>
      </w:r>
      <w:r>
        <w:rPr>
          <w:spacing w:val="-26"/>
        </w:rPr>
        <w:t> </w:t>
      </w:r>
      <w:r>
        <w:rPr>
          <w:spacing w:val="-26"/>
        </w:rPr>
      </w:r>
      <w:r>
        <w:rPr/>
        <w:t>文件本身的数据特征，只要可执行文件变化，特征码就变化。</w:t>
      </w:r>
    </w:p>
    <w:p>
      <w:pPr>
        <w:pStyle w:val="BodyText"/>
        <w:spacing w:line="429" w:lineRule="auto" w:before="56"/>
        <w:ind w:right="532" w:firstLine="422"/>
        <w:jc w:val="both"/>
      </w:pPr>
      <w:r>
        <w:rPr/>
        <w:t>当扫描完成后可以进行一键切换工作模式进行白名单部署，处于告警模式时当异常程序执行</w:t>
      </w:r>
      <w:r>
        <w:rPr>
          <w:w w:val="100"/>
        </w:rPr>
        <w:t> </w:t>
      </w:r>
      <w:r>
        <w:rPr>
          <w:spacing w:val="-4"/>
        </w:rPr>
        <w:t>可执行文件运行时会进行实时告警但不阻断，当处于防护模式时会进行告警同时进行阻断，异常程</w:t>
      </w:r>
      <w:r>
        <w:rPr>
          <w:spacing w:val="-21"/>
        </w:rPr>
        <w:t> </w:t>
      </w:r>
      <w:r>
        <w:rPr>
          <w:spacing w:val="-21"/>
        </w:rPr>
      </w:r>
      <w:r>
        <w:rPr/>
        <w:t>序无法运行。</w:t>
      </w:r>
    </w:p>
    <w:p>
      <w:pPr>
        <w:pStyle w:val="BodyText"/>
        <w:spacing w:line="427" w:lineRule="auto" w:before="50"/>
        <w:ind w:right="533" w:firstLine="422"/>
        <w:jc w:val="both"/>
      </w:pPr>
      <w:r>
        <w:rPr/>
        <w:t>同时部署完成后，当需要进行白名单软件更新时可以进行追加目录或追加文件进行白名单放</w:t>
      </w:r>
      <w:r>
        <w:rPr>
          <w:w w:val="100"/>
        </w:rPr>
        <w:t> </w:t>
      </w:r>
      <w:r>
        <w:rPr/>
        <w:t>行，也可设置信任目录或信任文件进行完全信任和放行。</w:t>
      </w:r>
    </w:p>
    <w:p>
      <w:pPr>
        <w:pStyle w:val="BodyText"/>
        <w:spacing w:line="427" w:lineRule="auto" w:before="52"/>
        <w:ind w:left="562" w:right="0"/>
        <w:jc w:val="left"/>
      </w:pPr>
      <w:r>
        <w:rPr/>
        <w:t>当运行中白名单进行更新后需要进行应用生效使得当前库中白名单进行更新生效。</w:t>
      </w:r>
      <w:r>
        <w:rPr>
          <w:spacing w:val="-96"/>
        </w:rPr>
        <w:t> </w:t>
      </w:r>
      <w:r>
        <w:rPr>
          <w:spacing w:val="-96"/>
        </w:rPr>
      </w:r>
      <w:r>
        <w:rPr>
          <w:spacing w:val="-2"/>
        </w:rPr>
        <w:t>白名单可以扫描生成也可以进行导入生成，并可以将当前最新的白名单库进行导出和查询等。</w:t>
      </w:r>
    </w:p>
    <w:p>
      <w:pPr>
        <w:spacing w:line="240" w:lineRule="auto" w:before="7"/>
        <w:rPr>
          <w:rFonts w:ascii="宋体" w:hAnsi="宋体" w:cs="宋体" w:eastAsia="宋体" w:hint="default"/>
          <w:sz w:val="2"/>
          <w:szCs w:val="2"/>
        </w:rPr>
      </w:pPr>
    </w:p>
    <w:p>
      <w:pPr>
        <w:spacing w:line="3926" w:lineRule="exact"/>
        <w:ind w:left="561" w:right="0" w:firstLine="0"/>
        <w:rPr>
          <w:rFonts w:ascii="宋体" w:hAnsi="宋体" w:cs="宋体" w:eastAsia="宋体" w:hint="default"/>
          <w:sz w:val="20"/>
          <w:szCs w:val="20"/>
        </w:rPr>
      </w:pPr>
      <w:r>
        <w:rPr>
          <w:rFonts w:ascii="宋体" w:hAnsi="宋体" w:cs="宋体" w:eastAsia="宋体" w:hint="default"/>
          <w:position w:val="-78"/>
          <w:sz w:val="20"/>
          <w:szCs w:val="20"/>
        </w:rPr>
        <w:drawing>
          <wp:inline distT="0" distB="0" distL="0" distR="0">
            <wp:extent cx="5382766" cy="2493264"/>
            <wp:effectExtent l="0" t="0" r="0" b="0"/>
            <wp:docPr id="1" name="image2.png" descr=""/>
            <wp:cNvGraphicFramePr>
              <a:graphicFrameLocks noChangeAspect="1"/>
            </wp:cNvGraphicFramePr>
            <a:graphic>
              <a:graphicData uri="http://schemas.openxmlformats.org/drawingml/2006/picture">
                <pic:pic>
                  <pic:nvPicPr>
                    <pic:cNvPr id="2" name="image2.png"/>
                    <pic:cNvPicPr/>
                  </pic:nvPicPr>
                  <pic:blipFill>
                    <a:blip r:embed="rId9" cstate="print"/>
                    <a:stretch>
                      <a:fillRect/>
                    </a:stretch>
                  </pic:blipFill>
                  <pic:spPr>
                    <a:xfrm>
                      <a:off x="0" y="0"/>
                      <a:ext cx="5382766" cy="2493264"/>
                    </a:xfrm>
                    <a:prstGeom prst="rect">
                      <a:avLst/>
                    </a:prstGeom>
                  </pic:spPr>
                </pic:pic>
              </a:graphicData>
            </a:graphic>
          </wp:inline>
        </w:drawing>
      </w:r>
      <w:r>
        <w:rPr>
          <w:rFonts w:ascii="宋体" w:hAnsi="宋体" w:cs="宋体" w:eastAsia="宋体" w:hint="default"/>
          <w:position w:val="-78"/>
          <w:sz w:val="20"/>
          <w:szCs w:val="20"/>
        </w:rPr>
      </w:r>
    </w:p>
    <w:p>
      <w:pPr>
        <w:pStyle w:val="Heading3"/>
        <w:spacing w:line="240" w:lineRule="auto" w:before="69"/>
        <w:ind w:left="2800" w:right="0"/>
        <w:jc w:val="left"/>
        <w:rPr>
          <w:rFonts w:ascii="黑体" w:hAnsi="黑体" w:cs="黑体" w:eastAsia="黑体" w:hint="default"/>
          <w:b w:val="0"/>
          <w:bCs w:val="0"/>
        </w:rPr>
      </w:pPr>
      <w:r>
        <w:rPr>
          <w:rFonts w:ascii="黑体" w:hAnsi="黑体" w:cs="黑体" w:eastAsia="黑体" w:hint="default"/>
        </w:rPr>
        <w:t>图 </w:t>
      </w:r>
      <w:r>
        <w:rPr>
          <w:rFonts w:ascii="Cambria" w:hAnsi="Cambria" w:cs="Cambria" w:eastAsia="Cambria" w:hint="default"/>
        </w:rPr>
        <w:t>1    360</w:t>
      </w:r>
      <w:r>
        <w:rPr>
          <w:rFonts w:ascii="Cambria" w:hAnsi="Cambria" w:cs="Cambria" w:eastAsia="Cambria" w:hint="default"/>
          <w:spacing w:val="-20"/>
        </w:rPr>
        <w:t> </w:t>
      </w:r>
      <w:r>
        <w:rPr>
          <w:rFonts w:ascii="黑体" w:hAnsi="黑体" w:cs="黑体" w:eastAsia="黑体" w:hint="default"/>
        </w:rPr>
        <w:t>工业主机防护白名单架构</w:t>
      </w:r>
      <w:r>
        <w:rPr>
          <w:rFonts w:ascii="黑体" w:hAnsi="黑体" w:cs="黑体" w:eastAsia="黑体" w:hint="default"/>
          <w:b w:val="0"/>
          <w:bCs w:val="0"/>
        </w:rPr>
      </w:r>
    </w:p>
    <w:p>
      <w:pPr>
        <w:tabs>
          <w:tab w:pos="980" w:val="left" w:leader="none"/>
        </w:tabs>
        <w:spacing w:before="115"/>
        <w:ind w:left="562" w:right="0" w:firstLine="0"/>
        <w:jc w:val="left"/>
        <w:rPr>
          <w:rFonts w:ascii="宋体" w:hAnsi="宋体" w:cs="宋体" w:eastAsia="宋体" w:hint="default"/>
          <w:sz w:val="20"/>
          <w:szCs w:val="20"/>
        </w:rPr>
      </w:pPr>
      <w:r>
        <w:rPr>
          <w:rFonts w:ascii="Wingdings" w:hAnsi="Wingdings" w:cs="Wingdings" w:eastAsia="Wingdings" w:hint="default"/>
          <w:sz w:val="20"/>
          <w:szCs w:val="20"/>
        </w:rPr>
        <w:t></w:t>
      </w:r>
      <w:r>
        <w:rPr>
          <w:rFonts w:ascii="Times New Roman" w:hAnsi="Times New Roman" w:cs="Times New Roman" w:eastAsia="Times New Roman" w:hint="default"/>
          <w:sz w:val="20"/>
          <w:szCs w:val="20"/>
        </w:rPr>
        <w:tab/>
      </w:r>
      <w:r>
        <w:rPr>
          <w:rFonts w:ascii="宋体" w:hAnsi="宋体" w:cs="宋体" w:eastAsia="宋体" w:hint="default"/>
          <w:b/>
          <w:bCs/>
          <w:sz w:val="20"/>
          <w:szCs w:val="20"/>
        </w:rPr>
        <w:t>集中管理架构</w:t>
      </w:r>
      <w:r>
        <w:rPr>
          <w:rFonts w:ascii="宋体" w:hAnsi="宋体" w:cs="宋体" w:eastAsia="宋体" w:hint="default"/>
          <w:sz w:val="20"/>
          <w:szCs w:val="20"/>
        </w:rPr>
      </w:r>
    </w:p>
    <w:p>
      <w:pPr>
        <w:spacing w:line="240" w:lineRule="auto" w:before="6"/>
        <w:rPr>
          <w:rFonts w:ascii="宋体" w:hAnsi="宋体" w:cs="宋体" w:eastAsia="宋体" w:hint="default"/>
          <w:b/>
          <w:bCs/>
          <w:sz w:val="11"/>
          <w:szCs w:val="11"/>
        </w:rPr>
      </w:pPr>
    </w:p>
    <w:p>
      <w:pPr>
        <w:pStyle w:val="BodyText"/>
        <w:spacing w:line="240" w:lineRule="auto" w:before="39"/>
        <w:ind w:left="538" w:right="0"/>
        <w:jc w:val="left"/>
      </w:pPr>
      <w:r>
        <w:rPr>
          <w:rFonts w:ascii="Arial" w:hAnsi="Arial" w:cs="Arial" w:eastAsia="Arial" w:hint="default"/>
          <w:spacing w:val="-2"/>
        </w:rPr>
        <w:t>360</w:t>
      </w:r>
      <w:r>
        <w:rPr>
          <w:rFonts w:ascii="Arial" w:hAnsi="Arial" w:cs="Arial" w:eastAsia="Arial" w:hint="default"/>
        </w:rPr>
        <w:t> </w:t>
      </w:r>
      <w:r>
        <w:rPr>
          <w:rFonts w:ascii="Arial" w:hAnsi="Arial" w:cs="Arial" w:eastAsia="Arial" w:hint="default"/>
          <w:spacing w:val="8"/>
        </w:rPr>
        <w:t> </w:t>
      </w:r>
      <w:r>
        <w:rPr>
          <w:spacing w:val="-2"/>
        </w:rPr>
        <w:t>工业主机防护（网络版）集中管理包括安全控制中心和终端客户端两部分。</w:t>
      </w:r>
    </w:p>
    <w:p>
      <w:pPr>
        <w:spacing w:line="240" w:lineRule="auto" w:before="12"/>
        <w:rPr>
          <w:rFonts w:ascii="宋体" w:hAnsi="宋体" w:cs="宋体" w:eastAsia="宋体" w:hint="default"/>
          <w:sz w:val="14"/>
          <w:szCs w:val="14"/>
        </w:rPr>
      </w:pPr>
    </w:p>
    <w:p>
      <w:pPr>
        <w:tabs>
          <w:tab w:pos="980" w:val="left" w:leader="none"/>
        </w:tabs>
        <w:spacing w:before="0"/>
        <w:ind w:left="562" w:right="0" w:firstLine="0"/>
        <w:jc w:val="left"/>
        <w:rPr>
          <w:rFonts w:ascii="宋体" w:hAnsi="宋体" w:cs="宋体" w:eastAsia="宋体" w:hint="default"/>
          <w:sz w:val="20"/>
          <w:szCs w:val="20"/>
        </w:rPr>
      </w:pPr>
      <w:r>
        <w:rPr>
          <w:rFonts w:ascii="Wingdings" w:hAnsi="Wingdings" w:cs="Wingdings" w:eastAsia="Wingdings" w:hint="default"/>
          <w:sz w:val="20"/>
          <w:szCs w:val="20"/>
        </w:rPr>
        <w:t></w:t>
      </w:r>
      <w:r>
        <w:rPr>
          <w:rFonts w:ascii="Times New Roman" w:hAnsi="Times New Roman" w:cs="Times New Roman" w:eastAsia="Times New Roman" w:hint="default"/>
          <w:sz w:val="20"/>
          <w:szCs w:val="20"/>
        </w:rPr>
        <w:tab/>
      </w:r>
      <w:r>
        <w:rPr>
          <w:rFonts w:ascii="宋体" w:hAnsi="宋体" w:cs="宋体" w:eastAsia="宋体" w:hint="default"/>
          <w:b/>
          <w:bCs/>
          <w:sz w:val="20"/>
          <w:szCs w:val="20"/>
        </w:rPr>
        <w:t>控制中心</w:t>
      </w:r>
      <w:r>
        <w:rPr>
          <w:rFonts w:ascii="宋体" w:hAnsi="宋体" w:cs="宋体" w:eastAsia="宋体" w:hint="default"/>
          <w:sz w:val="20"/>
          <w:szCs w:val="20"/>
        </w:rPr>
      </w:r>
    </w:p>
    <w:p>
      <w:pPr>
        <w:spacing w:line="240" w:lineRule="auto" w:before="7"/>
        <w:rPr>
          <w:rFonts w:ascii="宋体" w:hAnsi="宋体" w:cs="宋体" w:eastAsia="宋体" w:hint="default"/>
          <w:b/>
          <w:bCs/>
          <w:sz w:val="14"/>
          <w:szCs w:val="14"/>
        </w:rPr>
      </w:pPr>
    </w:p>
    <w:p>
      <w:pPr>
        <w:pStyle w:val="BodyText"/>
        <w:spacing w:line="408" w:lineRule="auto"/>
        <w:ind w:right="518" w:firstLine="398"/>
        <w:jc w:val="left"/>
      </w:pPr>
      <w:r>
        <w:rPr/>
        <w:t>安全控制中心是 </w:t>
      </w:r>
      <w:r>
        <w:rPr>
          <w:rFonts w:ascii="Arial" w:hAnsi="Arial" w:cs="Arial" w:eastAsia="Arial" w:hint="default"/>
        </w:rPr>
        <w:t>360</w:t>
      </w:r>
      <w:r>
        <w:rPr>
          <w:rFonts w:ascii="Arial" w:hAnsi="Arial" w:cs="Arial" w:eastAsia="Arial" w:hint="default"/>
          <w:spacing w:val="19"/>
        </w:rPr>
        <w:t> </w:t>
      </w:r>
      <w:r>
        <w:rPr/>
        <w:t>工业主机防护集中管理的核心，部署在服务器端，主要包括安全策略管</w:t>
      </w:r>
      <w:r>
        <w:rPr>
          <w:w w:val="100"/>
        </w:rPr>
        <w:t> </w:t>
      </w:r>
      <w:r>
        <w:rPr/>
        <w:t>控和安全日志收集告警等功能。</w:t>
      </w:r>
    </w:p>
    <w:p>
      <w:pPr>
        <w:pStyle w:val="BodyText"/>
        <w:spacing w:line="422" w:lineRule="auto" w:before="64"/>
        <w:ind w:right="529" w:firstLine="398"/>
        <w:jc w:val="right"/>
      </w:pPr>
      <w:r>
        <w:rPr/>
        <w:t>安全控制中心采用 </w:t>
      </w:r>
      <w:r>
        <w:rPr>
          <w:rFonts w:ascii="Arial" w:hAnsi="Arial" w:cs="Arial" w:eastAsia="Arial" w:hint="default"/>
        </w:rPr>
        <w:t>B/S</w:t>
      </w:r>
      <w:r>
        <w:rPr>
          <w:rFonts w:ascii="Arial" w:hAnsi="Arial" w:cs="Arial" w:eastAsia="Arial" w:hint="default"/>
          <w:spacing w:val="32"/>
        </w:rPr>
        <w:t> </w:t>
      </w:r>
      <w:r>
        <w:rPr/>
        <w:t>架构，管理员可以随时随地的通过浏览器打开访问，对终端进行管理</w:t>
      </w:r>
      <w:r>
        <w:rPr>
          <w:w w:val="100"/>
        </w:rPr>
        <w:t> </w:t>
      </w:r>
      <w:r>
        <w:rPr>
          <w:spacing w:val="-4"/>
        </w:rPr>
        <w:t>和控制。主要有分组管理、策略制定下发、统一白名单扫描（及定时扫描）、终端软硬件资产管理</w:t>
      </w:r>
      <w:r>
        <w:rPr>
          <w:spacing w:val="-35"/>
        </w:rPr>
        <w:t> </w:t>
      </w:r>
      <w:r>
        <w:rPr>
          <w:spacing w:val="-35"/>
        </w:rPr>
      </w:r>
      <w:r>
        <w:rPr>
          <w:spacing w:val="-9"/>
        </w:rPr>
        <w:t>等。此外安全控制中心还提供了系统运维的基础服务，如：终端升级服务、数据服务、通讯服务等。</w:t>
      </w:r>
      <w:r>
        <w:rPr>
          <w:spacing w:val="-16"/>
        </w:rPr>
        <w:t> </w:t>
      </w:r>
      <w:r>
        <w:rPr>
          <w:spacing w:val="-16"/>
        </w:rPr>
      </w:r>
      <w:r>
        <w:rPr>
          <w:spacing w:val="-4"/>
        </w:rPr>
        <w:t>安全日志收集告警，通过管控中心，管理员可以了解全网终端的告警信息，通过日志分析，掌</w:t>
      </w:r>
    </w:p>
    <w:p>
      <w:pPr>
        <w:spacing w:after="0" w:line="422" w:lineRule="auto"/>
        <w:jc w:val="right"/>
        <w:sectPr>
          <w:pgSz w:w="11910" w:h="16840"/>
          <w:pgMar w:header="1418" w:footer="951" w:top="1860" w:bottom="1140" w:left="1560" w:right="1160"/>
        </w:sectPr>
      </w:pPr>
    </w:p>
    <w:p>
      <w:pPr>
        <w:spacing w:line="240" w:lineRule="auto" w:before="13"/>
        <w:rPr>
          <w:rFonts w:ascii="宋体" w:hAnsi="宋体" w:cs="宋体" w:eastAsia="宋体" w:hint="default"/>
          <w:sz w:val="20"/>
          <w:szCs w:val="20"/>
        </w:rPr>
      </w:pPr>
    </w:p>
    <w:p>
      <w:pPr>
        <w:pStyle w:val="BodyText"/>
        <w:spacing w:line="240" w:lineRule="auto" w:before="39"/>
        <w:ind w:right="208"/>
        <w:jc w:val="left"/>
      </w:pPr>
      <w:r>
        <w:rPr/>
        <w:t>握全网威胁状况。</w:t>
      </w:r>
    </w:p>
    <w:p>
      <w:pPr>
        <w:spacing w:line="240" w:lineRule="auto" w:before="8"/>
        <w:rPr>
          <w:rFonts w:ascii="宋体" w:hAnsi="宋体" w:cs="宋体" w:eastAsia="宋体" w:hint="default"/>
          <w:sz w:val="15"/>
          <w:szCs w:val="15"/>
        </w:rPr>
      </w:pPr>
    </w:p>
    <w:p>
      <w:pPr>
        <w:pStyle w:val="BodyText"/>
        <w:tabs>
          <w:tab w:pos="980" w:val="left" w:leader="none"/>
        </w:tabs>
        <w:spacing w:line="410" w:lineRule="auto"/>
        <w:ind w:left="538" w:right="113" w:firstLine="24"/>
        <w:jc w:val="left"/>
      </w:pPr>
      <w:r>
        <w:rPr>
          <w:rFonts w:ascii="Wingdings" w:hAnsi="Wingdings" w:cs="Wingdings" w:eastAsia="Wingdings" w:hint="default"/>
        </w:rPr>
        <w:t></w:t>
      </w:r>
      <w:r>
        <w:rPr>
          <w:rFonts w:ascii="Times New Roman" w:hAnsi="Times New Roman" w:cs="Times New Roman" w:eastAsia="Times New Roman" w:hint="default"/>
        </w:rPr>
        <w:tab/>
      </w:r>
      <w:r>
        <w:rPr>
          <w:rFonts w:ascii="宋体" w:hAnsi="宋体" w:cs="宋体" w:eastAsia="宋体" w:hint="default"/>
          <w:b/>
          <w:bCs/>
        </w:rPr>
        <w:t>终端客户端</w:t>
      </w:r>
      <w:r>
        <w:rPr>
          <w:rFonts w:ascii="宋体" w:hAnsi="宋体" w:cs="宋体" w:eastAsia="宋体" w:hint="default"/>
          <w:b/>
          <w:bCs/>
          <w:w w:val="100"/>
        </w:rPr>
        <w:t> </w:t>
      </w:r>
      <w:r>
        <w:rPr>
          <w:spacing w:val="-2"/>
        </w:rPr>
        <w:t>终端端部署在需要被保护的工业主机或服务器上，执行最终的白名单扫描和防护、外设管控、</w:t>
      </w:r>
    </w:p>
    <w:p>
      <w:pPr>
        <w:pStyle w:val="BodyText"/>
        <w:spacing w:line="240" w:lineRule="auto" w:before="62"/>
        <w:ind w:right="208"/>
        <w:jc w:val="left"/>
      </w:pPr>
      <w:r>
        <w:rPr/>
        <w:t>等安全防护操作。并与安全控制中心通信，提供控制中心管理所需的相关安全告警信息。</w:t>
      </w:r>
    </w:p>
    <w:p>
      <w:pPr>
        <w:spacing w:line="240" w:lineRule="auto" w:before="2"/>
        <w:rPr>
          <w:rFonts w:ascii="宋体" w:hAnsi="宋体" w:cs="宋体" w:eastAsia="宋体" w:hint="default"/>
          <w:sz w:val="12"/>
          <w:szCs w:val="12"/>
        </w:rPr>
      </w:pPr>
    </w:p>
    <w:p>
      <w:pPr>
        <w:spacing w:line="5250" w:lineRule="exact"/>
        <w:ind w:left="141" w:right="0" w:firstLine="0"/>
        <w:rPr>
          <w:rFonts w:ascii="宋体" w:hAnsi="宋体" w:cs="宋体" w:eastAsia="宋体" w:hint="default"/>
          <w:sz w:val="20"/>
          <w:szCs w:val="20"/>
        </w:rPr>
      </w:pPr>
      <w:r>
        <w:rPr>
          <w:rFonts w:ascii="宋体" w:hAnsi="宋体" w:cs="宋体" w:eastAsia="宋体" w:hint="default"/>
          <w:position w:val="-104"/>
          <w:sz w:val="20"/>
          <w:szCs w:val="20"/>
        </w:rPr>
        <w:drawing>
          <wp:inline distT="0" distB="0" distL="0" distR="0">
            <wp:extent cx="5286374" cy="3333750"/>
            <wp:effectExtent l="0" t="0" r="0" b="0"/>
            <wp:docPr id="3" name="image3.jpeg" descr=""/>
            <wp:cNvGraphicFramePr>
              <a:graphicFrameLocks noChangeAspect="1"/>
            </wp:cNvGraphicFramePr>
            <a:graphic>
              <a:graphicData uri="http://schemas.openxmlformats.org/drawingml/2006/picture">
                <pic:pic>
                  <pic:nvPicPr>
                    <pic:cNvPr id="4" name="image3.jpeg"/>
                    <pic:cNvPicPr/>
                  </pic:nvPicPr>
                  <pic:blipFill>
                    <a:blip r:embed="rId10" cstate="print"/>
                    <a:stretch>
                      <a:fillRect/>
                    </a:stretch>
                  </pic:blipFill>
                  <pic:spPr>
                    <a:xfrm>
                      <a:off x="0" y="0"/>
                      <a:ext cx="5286374" cy="3333750"/>
                    </a:xfrm>
                    <a:prstGeom prst="rect">
                      <a:avLst/>
                    </a:prstGeom>
                  </pic:spPr>
                </pic:pic>
              </a:graphicData>
            </a:graphic>
          </wp:inline>
        </w:drawing>
      </w:r>
      <w:r>
        <w:rPr>
          <w:rFonts w:ascii="宋体" w:hAnsi="宋体" w:cs="宋体" w:eastAsia="宋体" w:hint="default"/>
          <w:position w:val="-104"/>
          <w:sz w:val="20"/>
          <w:szCs w:val="20"/>
        </w:rPr>
      </w:r>
    </w:p>
    <w:p>
      <w:pPr>
        <w:pStyle w:val="Heading3"/>
        <w:spacing w:line="240" w:lineRule="auto" w:before="24"/>
        <w:ind w:left="2814" w:right="208"/>
        <w:jc w:val="left"/>
        <w:rPr>
          <w:b w:val="0"/>
          <w:bCs w:val="0"/>
        </w:rPr>
      </w:pPr>
      <w:r>
        <w:rPr/>
        <w:t>图 </w:t>
      </w:r>
      <w:r>
        <w:rPr>
          <w:rFonts w:ascii="Arial" w:hAnsi="Arial" w:cs="Arial" w:eastAsia="Arial" w:hint="default"/>
        </w:rPr>
        <w:t>2   360</w:t>
      </w:r>
      <w:r>
        <w:rPr>
          <w:rFonts w:ascii="Arial" w:hAnsi="Arial" w:cs="Arial" w:eastAsia="Arial" w:hint="default"/>
          <w:spacing w:val="-22"/>
        </w:rPr>
        <w:t> </w:t>
      </w:r>
      <w:r>
        <w:rPr/>
        <w:t>工业主机防护网络版架构</w:t>
      </w:r>
      <w:r>
        <w:rPr>
          <w:b w:val="0"/>
          <w:bCs w:val="0"/>
        </w:rPr>
      </w:r>
    </w:p>
    <w:p>
      <w:pPr>
        <w:spacing w:line="240" w:lineRule="auto" w:before="8"/>
        <w:rPr>
          <w:rFonts w:ascii="宋体" w:hAnsi="宋体" w:cs="宋体" w:eastAsia="宋体" w:hint="default"/>
          <w:b/>
          <w:bCs/>
          <w:sz w:val="27"/>
          <w:szCs w:val="27"/>
        </w:rPr>
      </w:pPr>
    </w:p>
    <w:p>
      <w:pPr>
        <w:pStyle w:val="Heading2"/>
        <w:spacing w:line="240" w:lineRule="auto"/>
        <w:ind w:right="208"/>
        <w:jc w:val="left"/>
        <w:rPr>
          <w:b w:val="0"/>
          <w:bCs w:val="0"/>
        </w:rPr>
      </w:pPr>
      <w:bookmarkStart w:name="_bookmark5" w:id="6"/>
      <w:bookmarkEnd w:id="6"/>
      <w:r>
        <w:rPr>
          <w:b w:val="0"/>
          <w:bCs w:val="0"/>
        </w:rPr>
      </w:r>
      <w:r>
        <w:rPr>
          <w:rFonts w:ascii="Arial" w:hAnsi="Arial" w:cs="Arial" w:eastAsia="Arial" w:hint="default"/>
        </w:rPr>
        <w:t>2.4 </w:t>
      </w:r>
      <w:r>
        <w:rPr>
          <w:rFonts w:ascii="Arial" w:hAnsi="Arial" w:cs="Arial" w:eastAsia="Arial" w:hint="default"/>
          <w:spacing w:val="1"/>
        </w:rPr>
        <w:t> </w:t>
      </w:r>
      <w:r>
        <w:rPr/>
        <w:t>产品优势</w:t>
      </w:r>
      <w:r>
        <w:rPr>
          <w:b w:val="0"/>
          <w:bCs w:val="0"/>
        </w:rPr>
      </w:r>
    </w:p>
    <w:p>
      <w:pPr>
        <w:spacing w:line="240" w:lineRule="auto" w:before="13"/>
        <w:rPr>
          <w:rFonts w:ascii="黑体" w:hAnsi="黑体" w:cs="黑体" w:eastAsia="黑体" w:hint="default"/>
          <w:b/>
          <w:bCs/>
          <w:sz w:val="34"/>
          <w:szCs w:val="34"/>
        </w:rPr>
      </w:pPr>
    </w:p>
    <w:p>
      <w:pPr>
        <w:pStyle w:val="BodyText"/>
        <w:spacing w:line="412" w:lineRule="auto"/>
        <w:ind w:right="113" w:firstLine="422"/>
        <w:jc w:val="left"/>
      </w:pPr>
      <w:r>
        <w:rPr>
          <w:rFonts w:ascii="Arial" w:hAnsi="Arial" w:cs="Arial" w:eastAsia="Arial" w:hint="default"/>
          <w:spacing w:val="-2"/>
          <w:w w:val="100"/>
        </w:rPr>
        <w:t>360</w:t>
      </w:r>
      <w:r>
        <w:rPr>
          <w:rFonts w:ascii="Arial" w:hAnsi="Arial" w:cs="Arial" w:eastAsia="Arial" w:hint="default"/>
          <w:w w:val="100"/>
        </w:rPr>
        <w:t> </w:t>
      </w:r>
      <w:r>
        <w:rPr>
          <w:spacing w:val="-4"/>
          <w:w w:val="100"/>
        </w:rPr>
        <w:t>工业主机防护系统的核心价值在于对工业主机安全的防护与管理。</w:t>
      </w:r>
      <w:r>
        <w:rPr>
          <w:rFonts w:ascii="Arial" w:hAnsi="Arial" w:cs="Arial" w:eastAsia="Arial" w:hint="default"/>
          <w:spacing w:val="-4"/>
          <w:w w:val="100"/>
        </w:rPr>
        <w:t>360</w:t>
      </w:r>
      <w:r>
        <w:rPr>
          <w:rFonts w:ascii="Arial" w:hAnsi="Arial" w:cs="Arial" w:eastAsia="Arial" w:hint="default"/>
          <w:spacing w:val="-18"/>
          <w:w w:val="100"/>
        </w:rPr>
        <w:t> </w:t>
      </w:r>
      <w:r>
        <w:rPr>
          <w:spacing w:val="-2"/>
          <w:w w:val="100"/>
        </w:rPr>
        <w:t>自身经过多年的投</w:t>
      </w:r>
      <w:r>
        <w:rPr>
          <w:w w:val="100"/>
        </w:rPr>
        <w:t> </w:t>
      </w:r>
      <w:r>
        <w:rPr>
          <w:spacing w:val="-4"/>
        </w:rPr>
        <w:t>入与积累，沉淀下了多项针对终端安全防御的技术，这些技术在整个安全行业领域内都具有独创性</w:t>
      </w:r>
      <w:r>
        <w:rPr>
          <w:spacing w:val="-21"/>
        </w:rPr>
        <w:t> </w:t>
      </w:r>
      <w:r>
        <w:rPr>
          <w:spacing w:val="-21"/>
        </w:rPr>
      </w:r>
      <w:r>
        <w:rPr>
          <w:spacing w:val="-4"/>
        </w:rPr>
        <w:t>与先进性，多项技术已经达到国际一流水平，并领先其他欧美企业的同类产品。同时，</w:t>
      </w:r>
      <w:r>
        <w:rPr>
          <w:rFonts w:ascii="Arial" w:hAnsi="Arial" w:cs="Arial" w:eastAsia="Arial" w:hint="default"/>
          <w:spacing w:val="-4"/>
        </w:rPr>
        <w:t>360 </w:t>
      </w:r>
      <w:r>
        <w:rPr/>
        <w:t>自身的</w:t>
      </w:r>
      <w:r>
        <w:rPr>
          <w:spacing w:val="-14"/>
        </w:rPr>
        <w:t> </w:t>
      </w:r>
      <w:r>
        <w:rPr>
          <w:spacing w:val="-2"/>
        </w:rPr>
        <w:t>安全技术能力也得到了国内广大用户的认可，在工业安全领域，</w:t>
      </w:r>
      <w:r>
        <w:rPr>
          <w:rFonts w:ascii="Arial" w:hAnsi="Arial" w:cs="Arial" w:eastAsia="Arial" w:hint="default"/>
          <w:spacing w:val="-2"/>
        </w:rPr>
        <w:t>360</w:t>
      </w:r>
      <w:r>
        <w:rPr>
          <w:rFonts w:ascii="Arial" w:hAnsi="Arial" w:cs="Arial" w:eastAsia="Arial" w:hint="default"/>
        </w:rPr>
        <w:t> </w:t>
      </w:r>
      <w:r>
        <w:rPr>
          <w:spacing w:val="-2"/>
        </w:rPr>
        <w:t>工业主机防护已为汽车制造、</w:t>
      </w:r>
      <w:r>
        <w:rPr>
          <w:spacing w:val="-48"/>
        </w:rPr>
        <w:t> </w:t>
      </w:r>
      <w:r>
        <w:rPr>
          <w:spacing w:val="-48"/>
        </w:rPr>
      </w:r>
      <w:r>
        <w:rPr/>
        <w:t>半导体、烟草、轨交、电厂等众多客户提供了安全防护及终端安全管理。</w:t>
      </w:r>
    </w:p>
    <w:p>
      <w:pPr>
        <w:tabs>
          <w:tab w:pos="562" w:val="left" w:leader="none"/>
        </w:tabs>
        <w:spacing w:line="410" w:lineRule="auto" w:before="60"/>
        <w:ind w:left="538" w:right="215" w:hanging="399"/>
        <w:jc w:val="left"/>
        <w:rPr>
          <w:rFonts w:ascii="宋体" w:hAnsi="宋体" w:cs="宋体" w:eastAsia="宋体" w:hint="default"/>
          <w:sz w:val="20"/>
          <w:szCs w:val="20"/>
        </w:rPr>
      </w:pPr>
      <w:r>
        <w:rPr>
          <w:rFonts w:ascii="Wingdings" w:hAnsi="Wingdings" w:cs="Wingdings" w:eastAsia="Wingdings" w:hint="default"/>
          <w:sz w:val="20"/>
          <w:szCs w:val="20"/>
        </w:rPr>
        <w:t></w:t>
      </w:r>
      <w:r>
        <w:rPr>
          <w:rFonts w:ascii="Times New Roman" w:hAnsi="Times New Roman" w:cs="Times New Roman" w:eastAsia="Times New Roman" w:hint="default"/>
          <w:sz w:val="20"/>
          <w:szCs w:val="20"/>
        </w:rPr>
        <w:tab/>
        <w:tab/>
      </w:r>
      <w:r>
        <w:rPr>
          <w:rFonts w:ascii="宋体" w:hAnsi="宋体" w:cs="宋体" w:eastAsia="宋体" w:hint="default"/>
          <w:b/>
          <w:bCs/>
          <w:sz w:val="20"/>
          <w:szCs w:val="20"/>
        </w:rPr>
        <w:t>智能机器匹配白名单生成技术</w:t>
      </w:r>
      <w:r>
        <w:rPr>
          <w:rFonts w:ascii="宋体" w:hAnsi="宋体" w:cs="宋体" w:eastAsia="宋体" w:hint="default"/>
          <w:b/>
          <w:bCs/>
          <w:spacing w:val="-96"/>
          <w:sz w:val="20"/>
          <w:szCs w:val="20"/>
        </w:rPr>
        <w:t> </w:t>
      </w:r>
      <w:r>
        <w:rPr>
          <w:rFonts w:ascii="宋体" w:hAnsi="宋体" w:cs="宋体" w:eastAsia="宋体" w:hint="default"/>
          <w:b/>
          <w:bCs/>
          <w:spacing w:val="-96"/>
          <w:sz w:val="20"/>
          <w:szCs w:val="20"/>
        </w:rPr>
      </w:r>
      <w:r>
        <w:rPr>
          <w:rFonts w:ascii="宋体" w:hAnsi="宋体" w:cs="宋体" w:eastAsia="宋体" w:hint="default"/>
          <w:spacing w:val="-4"/>
          <w:sz w:val="20"/>
          <w:szCs w:val="20"/>
        </w:rPr>
        <w:t>针对工业主机进行一键全盘扫描智能生成白名单规则库，根据规则进行智能匹配，针对工业客</w:t>
      </w:r>
    </w:p>
    <w:p>
      <w:pPr>
        <w:pStyle w:val="BodyText"/>
        <w:spacing w:line="240" w:lineRule="auto" w:before="62"/>
        <w:ind w:right="208"/>
        <w:jc w:val="left"/>
      </w:pPr>
      <w:r>
        <w:rPr/>
        <w:t>户众多工业主机设备及操作系统、工业软件、低硬件资源设备均可进行兼容。</w:t>
      </w:r>
    </w:p>
    <w:p>
      <w:pPr>
        <w:spacing w:line="240" w:lineRule="auto" w:before="12"/>
        <w:rPr>
          <w:rFonts w:ascii="宋体" w:hAnsi="宋体" w:cs="宋体" w:eastAsia="宋体" w:hint="default"/>
          <w:sz w:val="15"/>
          <w:szCs w:val="15"/>
        </w:rPr>
      </w:pPr>
    </w:p>
    <w:p>
      <w:pPr>
        <w:pStyle w:val="BodyText"/>
        <w:tabs>
          <w:tab w:pos="562" w:val="left" w:leader="none"/>
        </w:tabs>
        <w:spacing w:line="405" w:lineRule="auto"/>
        <w:ind w:left="538" w:right="215" w:hanging="399"/>
        <w:jc w:val="left"/>
      </w:pPr>
      <w:r>
        <w:rPr>
          <w:rFonts w:ascii="Wingdings" w:hAnsi="Wingdings" w:cs="Wingdings" w:eastAsia="Wingdings" w:hint="default"/>
        </w:rPr>
        <w:t></w:t>
      </w:r>
      <w:r>
        <w:rPr>
          <w:rFonts w:ascii="Times New Roman" w:hAnsi="Times New Roman" w:cs="Times New Roman" w:eastAsia="Times New Roman" w:hint="default"/>
        </w:rPr>
        <w:tab/>
        <w:tab/>
      </w:r>
      <w:r>
        <w:rPr>
          <w:rFonts w:ascii="宋体" w:hAnsi="宋体" w:cs="宋体" w:eastAsia="宋体" w:hint="default"/>
          <w:b/>
          <w:bCs/>
        </w:rPr>
        <w:t>多种工作模式一键切换</w:t>
      </w:r>
      <w:r>
        <w:rPr>
          <w:rFonts w:ascii="宋体" w:hAnsi="宋体" w:cs="宋体" w:eastAsia="宋体" w:hint="default"/>
          <w:b/>
          <w:bCs/>
          <w:spacing w:val="-98"/>
        </w:rPr>
        <w:t> </w:t>
      </w:r>
      <w:r>
        <w:rPr>
          <w:rFonts w:ascii="宋体" w:hAnsi="宋体" w:cs="宋体" w:eastAsia="宋体" w:hint="default"/>
          <w:b/>
          <w:bCs/>
          <w:spacing w:val="-98"/>
        </w:rPr>
      </w:r>
      <w:r>
        <w:rPr>
          <w:spacing w:val="-4"/>
        </w:rPr>
        <w:t>针对工业主机特点进行告警、防护、关闭三种工作模式，并可根据现场需求进行一键切换，立</w:t>
      </w:r>
    </w:p>
    <w:p>
      <w:pPr>
        <w:spacing w:after="0" w:line="405" w:lineRule="auto"/>
        <w:jc w:val="left"/>
        <w:sectPr>
          <w:pgSz w:w="11910" w:h="16840"/>
          <w:pgMar w:header="1418" w:footer="951" w:top="1860" w:bottom="1140" w:left="1560" w:right="1480"/>
        </w:sectPr>
      </w:pPr>
    </w:p>
    <w:p>
      <w:pPr>
        <w:spacing w:line="240" w:lineRule="auto" w:before="13"/>
        <w:rPr>
          <w:rFonts w:ascii="宋体" w:hAnsi="宋体" w:cs="宋体" w:eastAsia="宋体" w:hint="default"/>
          <w:sz w:val="20"/>
          <w:szCs w:val="20"/>
        </w:rPr>
      </w:pPr>
    </w:p>
    <w:p>
      <w:pPr>
        <w:pStyle w:val="BodyText"/>
        <w:spacing w:line="240" w:lineRule="auto" w:before="39"/>
        <w:ind w:right="153"/>
        <w:jc w:val="left"/>
      </w:pPr>
      <w:r>
        <w:rPr/>
        <w:t>刻生效。</w:t>
      </w:r>
    </w:p>
    <w:p>
      <w:pPr>
        <w:spacing w:line="240" w:lineRule="auto" w:before="8"/>
        <w:rPr>
          <w:rFonts w:ascii="宋体" w:hAnsi="宋体" w:cs="宋体" w:eastAsia="宋体" w:hint="default"/>
          <w:sz w:val="15"/>
          <w:szCs w:val="15"/>
        </w:rPr>
      </w:pPr>
    </w:p>
    <w:p>
      <w:pPr>
        <w:pStyle w:val="Heading3"/>
        <w:tabs>
          <w:tab w:pos="562" w:val="left" w:leader="none"/>
        </w:tabs>
        <w:spacing w:line="240" w:lineRule="auto"/>
        <w:ind w:right="153"/>
        <w:jc w:val="left"/>
        <w:rPr>
          <w:b w:val="0"/>
          <w:bCs w:val="0"/>
        </w:rPr>
      </w:pPr>
      <w:r>
        <w:rPr>
          <w:rFonts w:ascii="Wingdings" w:hAnsi="Wingdings" w:cs="Wingdings" w:eastAsia="Wingdings" w:hint="default"/>
          <w:b w:val="0"/>
          <w:bCs w:val="0"/>
        </w:rPr>
        <w:t></w:t>
      </w:r>
      <w:r>
        <w:rPr>
          <w:rFonts w:ascii="Times New Roman" w:hAnsi="Times New Roman" w:cs="Times New Roman" w:eastAsia="Times New Roman" w:hint="default"/>
          <w:b w:val="0"/>
          <w:bCs w:val="0"/>
        </w:rPr>
        <w:tab/>
      </w:r>
      <w:r>
        <w:rPr/>
        <w:t>基于</w:t>
      </w:r>
      <w:r>
        <w:rPr>
          <w:spacing w:val="-45"/>
        </w:rPr>
        <w:t> </w:t>
      </w:r>
      <w:r>
        <w:rPr>
          <w:rFonts w:ascii="Arial" w:hAnsi="Arial" w:cs="Arial" w:eastAsia="Arial" w:hint="default"/>
        </w:rPr>
        <w:t>ID</w:t>
      </w:r>
      <w:r>
        <w:rPr>
          <w:rFonts w:ascii="Arial" w:hAnsi="Arial" w:cs="Arial" w:eastAsia="Arial" w:hint="default"/>
          <w:spacing w:val="-12"/>
        </w:rPr>
        <w:t> </w:t>
      </w:r>
      <w:r>
        <w:rPr/>
        <w:t>的单个</w:t>
      </w:r>
      <w:r>
        <w:rPr>
          <w:spacing w:val="-45"/>
        </w:rPr>
        <w:t> </w:t>
      </w:r>
      <w:r>
        <w:rPr>
          <w:rFonts w:ascii="Arial" w:hAnsi="Arial" w:cs="Arial" w:eastAsia="Arial" w:hint="default"/>
        </w:rPr>
        <w:t>USB</w:t>
      </w:r>
      <w:r>
        <w:rPr>
          <w:rFonts w:ascii="Arial" w:hAnsi="Arial" w:cs="Arial" w:eastAsia="Arial" w:hint="default"/>
          <w:spacing w:val="-12"/>
        </w:rPr>
        <w:t> </w:t>
      </w:r>
      <w:r>
        <w:rPr/>
        <w:t>外设管控</w:t>
      </w:r>
      <w:r>
        <w:rPr>
          <w:b w:val="0"/>
          <w:bCs w:val="0"/>
        </w:rPr>
      </w:r>
    </w:p>
    <w:p>
      <w:pPr>
        <w:spacing w:line="240" w:lineRule="auto" w:before="11"/>
        <w:rPr>
          <w:rFonts w:ascii="宋体" w:hAnsi="宋体" w:cs="宋体" w:eastAsia="宋体" w:hint="default"/>
          <w:b/>
          <w:bCs/>
          <w:sz w:val="14"/>
          <w:szCs w:val="14"/>
        </w:rPr>
      </w:pPr>
    </w:p>
    <w:p>
      <w:pPr>
        <w:pStyle w:val="BodyText"/>
        <w:spacing w:line="408" w:lineRule="auto"/>
        <w:ind w:right="149" w:firstLine="398"/>
        <w:jc w:val="both"/>
      </w:pPr>
      <w:r>
        <w:rPr/>
        <w:t>基于 </w:t>
      </w:r>
      <w:r>
        <w:rPr>
          <w:rFonts w:ascii="Arial" w:hAnsi="Arial" w:cs="Arial" w:eastAsia="Arial" w:hint="default"/>
        </w:rPr>
        <w:t>ID </w:t>
      </w:r>
      <w:r>
        <w:rPr/>
        <w:t>的 </w:t>
      </w:r>
      <w:r>
        <w:rPr>
          <w:rFonts w:ascii="Arial" w:hAnsi="Arial" w:cs="Arial" w:eastAsia="Arial" w:hint="default"/>
          <w:spacing w:val="-3"/>
        </w:rPr>
        <w:t>USB </w:t>
      </w:r>
      <w:r>
        <w:rPr/>
        <w:t>移动存储管控，只有经过注册 </w:t>
      </w:r>
      <w:r>
        <w:rPr>
          <w:rFonts w:ascii="Arial" w:hAnsi="Arial" w:cs="Arial" w:eastAsia="Arial" w:hint="default"/>
        </w:rPr>
        <w:t>USB</w:t>
      </w:r>
      <w:r>
        <w:rPr>
          <w:rFonts w:ascii="Arial" w:hAnsi="Arial" w:cs="Arial" w:eastAsia="Arial" w:hint="default"/>
          <w:spacing w:val="-23"/>
        </w:rPr>
        <w:t> </w:t>
      </w:r>
      <w:r>
        <w:rPr/>
        <w:t>移动存储设备才可以在特定的主机上运</w:t>
      </w:r>
      <w:r>
        <w:rPr>
          <w:w w:val="100"/>
        </w:rPr>
        <w:t> </w:t>
      </w:r>
      <w:r>
        <w:rPr/>
        <w:t>行；策略可配置是否允许移动存储设备操作，可细分为允许读、允许读写等，可配置禁止</w:t>
      </w:r>
      <w:r>
        <w:rPr>
          <w:spacing w:val="-52"/>
        </w:rPr>
        <w:t> </w:t>
      </w:r>
      <w:r>
        <w:rPr>
          <w:rFonts w:ascii="Arial" w:hAnsi="Arial" w:cs="Arial" w:eastAsia="Arial" w:hint="default"/>
        </w:rPr>
        <w:t>USB</w:t>
      </w:r>
      <w:r>
        <w:rPr>
          <w:rFonts w:ascii="Arial" w:hAnsi="Arial" w:cs="Arial" w:eastAsia="Arial" w:hint="default"/>
          <w:spacing w:val="-10"/>
        </w:rPr>
        <w:t> </w:t>
      </w:r>
      <w:r>
        <w:rPr/>
        <w:t>移</w:t>
      </w:r>
      <w:r>
        <w:rPr>
          <w:w w:val="100"/>
        </w:rPr>
        <w:t> </w:t>
      </w:r>
      <w:r>
        <w:rPr/>
        <w:t>动存储设备自动执行。</w:t>
      </w:r>
    </w:p>
    <w:p>
      <w:pPr>
        <w:pStyle w:val="BodyText"/>
        <w:tabs>
          <w:tab w:pos="562" w:val="left" w:leader="none"/>
        </w:tabs>
        <w:spacing w:line="410" w:lineRule="auto" w:before="64"/>
        <w:ind w:left="538" w:right="153" w:hanging="399"/>
        <w:jc w:val="left"/>
      </w:pPr>
      <w:r>
        <w:rPr>
          <w:rFonts w:ascii="Wingdings" w:hAnsi="Wingdings" w:cs="Wingdings" w:eastAsia="Wingdings" w:hint="default"/>
        </w:rPr>
        <w:t></w:t>
      </w:r>
      <w:r>
        <w:rPr>
          <w:rFonts w:ascii="Times New Roman" w:hAnsi="Times New Roman" w:cs="Times New Roman" w:eastAsia="Times New Roman" w:hint="default"/>
        </w:rPr>
        <w:tab/>
        <w:tab/>
      </w:r>
      <w:r>
        <w:rPr>
          <w:rFonts w:ascii="宋体" w:hAnsi="宋体" w:cs="宋体" w:eastAsia="宋体" w:hint="default"/>
          <w:b/>
          <w:bCs/>
        </w:rPr>
        <w:t>软件化控制中心</w:t>
      </w:r>
      <w:r>
        <w:rPr>
          <w:rFonts w:ascii="宋体" w:hAnsi="宋体" w:cs="宋体" w:eastAsia="宋体" w:hint="default"/>
          <w:b/>
          <w:bCs/>
          <w:spacing w:val="-96"/>
        </w:rPr>
        <w:t> </w:t>
      </w:r>
      <w:r>
        <w:rPr>
          <w:spacing w:val="-4"/>
        </w:rPr>
        <w:t>网络版控制中心软件化安装，针对主机上终端进行集中管理和安全风险分析，基于用户组织架</w:t>
      </w:r>
    </w:p>
    <w:p>
      <w:pPr>
        <w:pStyle w:val="BodyText"/>
        <w:spacing w:line="240" w:lineRule="auto" w:before="62"/>
        <w:ind w:right="153"/>
        <w:jc w:val="left"/>
      </w:pPr>
      <w:r>
        <w:rPr/>
        <w:t>构进行安全风险管理并可以进行终端功能进行单点维护和定制化。</w:t>
      </w:r>
    </w:p>
    <w:p>
      <w:pPr>
        <w:spacing w:line="240" w:lineRule="auto" w:before="0"/>
        <w:rPr>
          <w:rFonts w:ascii="宋体" w:hAnsi="宋体" w:cs="宋体" w:eastAsia="宋体" w:hint="default"/>
          <w:sz w:val="20"/>
          <w:szCs w:val="20"/>
        </w:rPr>
      </w:pPr>
    </w:p>
    <w:p>
      <w:pPr>
        <w:spacing w:line="240" w:lineRule="auto" w:before="0"/>
        <w:rPr>
          <w:rFonts w:ascii="宋体" w:hAnsi="宋体" w:cs="宋体" w:eastAsia="宋体" w:hint="default"/>
          <w:sz w:val="20"/>
          <w:szCs w:val="20"/>
        </w:rPr>
      </w:pPr>
    </w:p>
    <w:p>
      <w:pPr>
        <w:spacing w:line="240" w:lineRule="auto" w:before="6"/>
        <w:rPr>
          <w:rFonts w:ascii="宋体" w:hAnsi="宋体" w:cs="宋体" w:eastAsia="宋体" w:hint="default"/>
          <w:sz w:val="18"/>
          <w:szCs w:val="18"/>
        </w:rPr>
      </w:pPr>
    </w:p>
    <w:p>
      <w:pPr>
        <w:pStyle w:val="Heading2"/>
        <w:spacing w:line="240" w:lineRule="auto"/>
        <w:ind w:right="153"/>
        <w:jc w:val="left"/>
        <w:rPr>
          <w:b w:val="0"/>
          <w:bCs w:val="0"/>
        </w:rPr>
      </w:pPr>
      <w:bookmarkStart w:name="_bookmark6" w:id="7"/>
      <w:bookmarkEnd w:id="7"/>
      <w:r>
        <w:rPr>
          <w:b w:val="0"/>
          <w:bCs w:val="0"/>
        </w:rPr>
      </w:r>
      <w:r>
        <w:rPr>
          <w:rFonts w:ascii="Arial" w:hAnsi="Arial" w:cs="Arial" w:eastAsia="Arial" w:hint="default"/>
        </w:rPr>
        <w:t>2.5 </w:t>
      </w:r>
      <w:r>
        <w:rPr>
          <w:rFonts w:ascii="Arial" w:hAnsi="Arial" w:cs="Arial" w:eastAsia="Arial" w:hint="default"/>
          <w:spacing w:val="1"/>
        </w:rPr>
        <w:t> </w:t>
      </w:r>
      <w:r>
        <w:rPr/>
        <w:t>主要功能</w:t>
      </w:r>
      <w:r>
        <w:rPr>
          <w:b w:val="0"/>
          <w:bCs w:val="0"/>
        </w:rPr>
      </w:r>
    </w:p>
    <w:p>
      <w:pPr>
        <w:spacing w:line="240" w:lineRule="auto" w:before="12"/>
        <w:rPr>
          <w:rFonts w:ascii="黑体" w:hAnsi="黑体" w:cs="黑体" w:eastAsia="黑体" w:hint="default"/>
          <w:b/>
          <w:bCs/>
          <w:sz w:val="34"/>
          <w:szCs w:val="34"/>
        </w:rPr>
      </w:pPr>
    </w:p>
    <w:p>
      <w:pPr>
        <w:pStyle w:val="Heading3"/>
        <w:tabs>
          <w:tab w:pos="562" w:val="left" w:leader="none"/>
        </w:tabs>
        <w:spacing w:line="240" w:lineRule="auto"/>
        <w:ind w:right="153"/>
        <w:jc w:val="left"/>
        <w:rPr>
          <w:b w:val="0"/>
          <w:bCs w:val="0"/>
        </w:rPr>
      </w:pPr>
      <w:r>
        <w:rPr>
          <w:rFonts w:ascii="Arial" w:hAnsi="Arial" w:cs="Arial" w:eastAsia="Arial" w:hint="default"/>
          <w:spacing w:val="-1"/>
        </w:rPr>
        <w:t>1.</w:t>
        <w:tab/>
      </w:r>
      <w:r>
        <w:rPr>
          <w:spacing w:val="-1"/>
        </w:rPr>
        <w:t>工业主机恶意程序攻击防护</w:t>
      </w:r>
      <w:r>
        <w:rPr>
          <w:b w:val="0"/>
          <w:bCs w:val="0"/>
          <w:spacing w:val="-1"/>
        </w:rPr>
      </w:r>
    </w:p>
    <w:p>
      <w:pPr>
        <w:spacing w:line="240" w:lineRule="auto" w:before="6"/>
        <w:rPr>
          <w:rFonts w:ascii="宋体" w:hAnsi="宋体" w:cs="宋体" w:eastAsia="宋体" w:hint="default"/>
          <w:b/>
          <w:bCs/>
          <w:sz w:val="14"/>
          <w:szCs w:val="14"/>
        </w:rPr>
      </w:pPr>
    </w:p>
    <w:p>
      <w:pPr>
        <w:spacing w:line="408" w:lineRule="auto" w:before="0"/>
        <w:ind w:left="139" w:right="153" w:firstLine="398"/>
        <w:jc w:val="both"/>
        <w:rPr>
          <w:rFonts w:ascii="宋体" w:hAnsi="宋体" w:cs="宋体" w:eastAsia="宋体" w:hint="default"/>
          <w:sz w:val="21"/>
          <w:szCs w:val="21"/>
        </w:rPr>
      </w:pPr>
      <w:r>
        <w:rPr>
          <w:rFonts w:ascii="Arial" w:hAnsi="Arial" w:cs="Arial" w:eastAsia="Arial" w:hint="default"/>
          <w:sz w:val="20"/>
          <w:szCs w:val="20"/>
        </w:rPr>
        <w:t>360 </w:t>
      </w:r>
      <w:r>
        <w:rPr>
          <w:rFonts w:ascii="宋体" w:hAnsi="宋体" w:cs="宋体" w:eastAsia="宋体" w:hint="default"/>
          <w:spacing w:val="-4"/>
          <w:sz w:val="20"/>
          <w:szCs w:val="20"/>
        </w:rPr>
        <w:t>工业主机防护可以通过应用程序白名单功能进行恶意程序攻击的防护，</w:t>
      </w:r>
      <w:r>
        <w:rPr>
          <w:rFonts w:ascii="Arial" w:hAnsi="Arial" w:cs="Arial" w:eastAsia="Arial" w:hint="default"/>
          <w:spacing w:val="-4"/>
          <w:sz w:val="20"/>
          <w:szCs w:val="20"/>
        </w:rPr>
        <w:t>360</w:t>
      </w:r>
      <w:r>
        <w:rPr>
          <w:rFonts w:ascii="Arial" w:hAnsi="Arial" w:cs="Arial" w:eastAsia="Arial" w:hint="default"/>
          <w:spacing w:val="-3"/>
          <w:sz w:val="20"/>
          <w:szCs w:val="20"/>
        </w:rPr>
        <w:t> </w:t>
      </w:r>
      <w:r>
        <w:rPr>
          <w:rFonts w:ascii="宋体" w:hAnsi="宋体" w:cs="宋体" w:eastAsia="宋体" w:hint="default"/>
          <w:sz w:val="20"/>
          <w:szCs w:val="20"/>
        </w:rPr>
        <w:t>工业主机防护</w:t>
      </w:r>
      <w:r>
        <w:rPr>
          <w:rFonts w:ascii="宋体" w:hAnsi="宋体" w:cs="宋体" w:eastAsia="宋体" w:hint="default"/>
          <w:w w:val="100"/>
          <w:sz w:val="20"/>
          <w:szCs w:val="20"/>
        </w:rPr>
        <w:t> </w:t>
      </w:r>
      <w:r>
        <w:rPr>
          <w:rFonts w:ascii="宋体" w:hAnsi="宋体" w:cs="宋体" w:eastAsia="宋体" w:hint="default"/>
          <w:spacing w:val="-4"/>
          <w:sz w:val="21"/>
          <w:szCs w:val="21"/>
        </w:rPr>
        <w:t>会对工业主机进行扫描，对每个可执行程序生成一个唯一的特征码，特征码集合起来形成特征</w:t>
      </w:r>
      <w:r>
        <w:rPr>
          <w:rFonts w:ascii="宋体" w:hAnsi="宋体" w:cs="宋体" w:eastAsia="宋体" w:hint="default"/>
          <w:spacing w:val="-46"/>
          <w:sz w:val="21"/>
          <w:szCs w:val="21"/>
        </w:rPr>
        <w:t> </w:t>
      </w:r>
      <w:r>
        <w:rPr>
          <w:rFonts w:ascii="宋体" w:hAnsi="宋体" w:cs="宋体" w:eastAsia="宋体" w:hint="default"/>
          <w:spacing w:val="-46"/>
          <w:sz w:val="21"/>
          <w:szCs w:val="21"/>
        </w:rPr>
      </w:r>
      <w:r>
        <w:rPr>
          <w:rFonts w:ascii="宋体" w:hAnsi="宋体" w:cs="宋体" w:eastAsia="宋体" w:hint="default"/>
          <w:spacing w:val="-9"/>
          <w:sz w:val="21"/>
          <w:szCs w:val="21"/>
        </w:rPr>
        <w:t>库。在防护状态下，防护软件会使用特征库对待启动进程进行认证，只有经过认证的“白名单”</w:t>
      </w:r>
      <w:r>
        <w:rPr>
          <w:rFonts w:ascii="宋体" w:hAnsi="宋体" w:cs="宋体" w:eastAsia="宋体" w:hint="default"/>
          <w:spacing w:val="-45"/>
          <w:sz w:val="21"/>
          <w:szCs w:val="21"/>
        </w:rPr>
        <w:t> </w:t>
      </w:r>
      <w:r>
        <w:rPr>
          <w:rFonts w:ascii="宋体" w:hAnsi="宋体" w:cs="宋体" w:eastAsia="宋体" w:hint="default"/>
          <w:spacing w:val="-45"/>
          <w:sz w:val="21"/>
          <w:szCs w:val="21"/>
        </w:rPr>
      </w:r>
      <w:r>
        <w:rPr>
          <w:rFonts w:ascii="宋体" w:hAnsi="宋体" w:cs="宋体" w:eastAsia="宋体" w:hint="default"/>
          <w:sz w:val="21"/>
          <w:szCs w:val="21"/>
        </w:rPr>
        <w:t>软件才可以运行，其他病毒、木马、违规软件都被阻止。</w:t>
      </w:r>
    </w:p>
    <w:p>
      <w:pPr>
        <w:pStyle w:val="Heading3"/>
        <w:tabs>
          <w:tab w:pos="562" w:val="left" w:leader="none"/>
        </w:tabs>
        <w:spacing w:line="240" w:lineRule="auto" w:before="50"/>
        <w:ind w:right="153"/>
        <w:jc w:val="left"/>
        <w:rPr>
          <w:b w:val="0"/>
          <w:bCs w:val="0"/>
        </w:rPr>
      </w:pPr>
      <w:r>
        <w:rPr>
          <w:rFonts w:ascii="Arial" w:hAnsi="Arial" w:cs="Arial" w:eastAsia="Arial" w:hint="default"/>
          <w:spacing w:val="-1"/>
        </w:rPr>
        <w:t>2.</w:t>
        <w:tab/>
        <w:t>USB </w:t>
      </w:r>
      <w:r>
        <w:rPr/>
        <w:t>移动存储管控</w:t>
      </w:r>
      <w:r>
        <w:rPr>
          <w:b w:val="0"/>
          <w:bCs w:val="0"/>
        </w:rPr>
      </w:r>
    </w:p>
    <w:p>
      <w:pPr>
        <w:spacing w:line="240" w:lineRule="auto" w:before="11"/>
        <w:rPr>
          <w:rFonts w:ascii="宋体" w:hAnsi="宋体" w:cs="宋体" w:eastAsia="宋体" w:hint="default"/>
          <w:b/>
          <w:bCs/>
          <w:sz w:val="14"/>
          <w:szCs w:val="14"/>
        </w:rPr>
      </w:pPr>
    </w:p>
    <w:p>
      <w:pPr>
        <w:pStyle w:val="BodyText"/>
        <w:spacing w:line="408" w:lineRule="auto"/>
        <w:ind w:right="151" w:firstLine="398"/>
        <w:jc w:val="both"/>
      </w:pPr>
      <w:r>
        <w:rPr>
          <w:rFonts w:ascii="Arial" w:hAnsi="Arial" w:cs="Arial" w:eastAsia="Arial" w:hint="default"/>
        </w:rPr>
        <w:t>360 </w:t>
      </w:r>
      <w:r>
        <w:rPr/>
        <w:t>工业主机防护可针对主机插入的 </w:t>
      </w:r>
      <w:r>
        <w:rPr>
          <w:rFonts w:ascii="Arial" w:hAnsi="Arial" w:cs="Arial" w:eastAsia="Arial" w:hint="default"/>
        </w:rPr>
        <w:t>USB </w:t>
      </w:r>
      <w:r>
        <w:rPr/>
        <w:t>移动存储进行权限管控，通过针对 </w:t>
      </w:r>
      <w:r>
        <w:rPr>
          <w:rFonts w:ascii="Arial" w:hAnsi="Arial" w:cs="Arial" w:eastAsia="Arial" w:hint="default"/>
        </w:rPr>
        <w:t>USB</w:t>
      </w:r>
      <w:r>
        <w:rPr>
          <w:rFonts w:ascii="Arial" w:hAnsi="Arial" w:cs="Arial" w:eastAsia="Arial" w:hint="default"/>
          <w:spacing w:val="-21"/>
        </w:rPr>
        <w:t> </w:t>
      </w:r>
      <w:r>
        <w:rPr/>
        <w:t>移动存储</w:t>
      </w:r>
      <w:r>
        <w:rPr>
          <w:w w:val="100"/>
        </w:rPr>
        <w:t> </w:t>
      </w:r>
      <w:r>
        <w:rPr/>
        <w:t>的硬件</w:t>
      </w:r>
      <w:r>
        <w:rPr>
          <w:spacing w:val="-49"/>
        </w:rPr>
        <w:t> </w:t>
      </w:r>
      <w:r>
        <w:rPr>
          <w:rFonts w:ascii="Arial" w:hAnsi="Arial" w:cs="Arial" w:eastAsia="Arial" w:hint="default"/>
        </w:rPr>
        <w:t>ID</w:t>
      </w:r>
      <w:r>
        <w:rPr>
          <w:rFonts w:ascii="Arial" w:hAnsi="Arial" w:cs="Arial" w:eastAsia="Arial" w:hint="default"/>
          <w:spacing w:val="-2"/>
        </w:rPr>
        <w:t> </w:t>
      </w:r>
      <w:r>
        <w:rPr/>
        <w:t>进行识别和匹配，对所允许的外设进行权限管控（读和读写），对不允许的外设进行禁</w:t>
      </w:r>
      <w:r>
        <w:rPr>
          <w:w w:val="100"/>
        </w:rPr>
        <w:t> </w:t>
      </w:r>
      <w:r>
        <w:rPr/>
        <w:t>用。从而，避免工业主机通过</w:t>
      </w:r>
      <w:r>
        <w:rPr>
          <w:spacing w:val="-48"/>
        </w:rPr>
        <w:t> </w:t>
      </w:r>
      <w:r>
        <w:rPr>
          <w:rFonts w:ascii="Arial" w:hAnsi="Arial" w:cs="Arial" w:eastAsia="Arial" w:hint="default"/>
        </w:rPr>
        <w:t>USB</w:t>
      </w:r>
      <w:r>
        <w:rPr>
          <w:rFonts w:ascii="Arial" w:hAnsi="Arial" w:cs="Arial" w:eastAsia="Arial" w:hint="default"/>
          <w:spacing w:val="-5"/>
        </w:rPr>
        <w:t> </w:t>
      </w:r>
      <w:r>
        <w:rPr/>
        <w:t>移动存储进行病毒传播和非法外设进行文件读取。</w:t>
      </w:r>
    </w:p>
    <w:p>
      <w:pPr>
        <w:pStyle w:val="Heading3"/>
        <w:tabs>
          <w:tab w:pos="562" w:val="left" w:leader="none"/>
        </w:tabs>
        <w:spacing w:line="240" w:lineRule="auto" w:before="33"/>
        <w:ind w:right="153"/>
        <w:jc w:val="left"/>
        <w:rPr>
          <w:b w:val="0"/>
          <w:bCs w:val="0"/>
        </w:rPr>
      </w:pPr>
      <w:r>
        <w:rPr>
          <w:rFonts w:ascii="Arial" w:hAnsi="Arial" w:cs="Arial" w:eastAsia="Arial" w:hint="default"/>
          <w:spacing w:val="-1"/>
        </w:rPr>
        <w:t>3.</w:t>
        <w:tab/>
      </w:r>
      <w:r>
        <w:rPr/>
        <w:t>控制中心软件化</w:t>
      </w:r>
      <w:r>
        <w:rPr>
          <w:b w:val="0"/>
          <w:bCs w:val="0"/>
        </w:rPr>
      </w:r>
    </w:p>
    <w:p>
      <w:pPr>
        <w:spacing w:line="240" w:lineRule="auto" w:before="12"/>
        <w:rPr>
          <w:rFonts w:ascii="宋体" w:hAnsi="宋体" w:cs="宋体" w:eastAsia="宋体" w:hint="default"/>
          <w:b/>
          <w:bCs/>
          <w:sz w:val="14"/>
          <w:szCs w:val="14"/>
        </w:rPr>
      </w:pPr>
    </w:p>
    <w:p>
      <w:pPr>
        <w:pStyle w:val="BodyText"/>
        <w:spacing w:line="417" w:lineRule="auto"/>
        <w:ind w:right="152" w:firstLine="398"/>
        <w:jc w:val="both"/>
      </w:pPr>
      <w:r>
        <w:rPr>
          <w:rFonts w:ascii="Arial" w:hAnsi="Arial" w:cs="Arial" w:eastAsia="Arial" w:hint="default"/>
          <w:spacing w:val="-2"/>
          <w:w w:val="100"/>
        </w:rPr>
        <w:t>360</w:t>
      </w:r>
      <w:r>
        <w:rPr>
          <w:rFonts w:ascii="Arial" w:hAnsi="Arial" w:cs="Arial" w:eastAsia="Arial" w:hint="default"/>
          <w:spacing w:val="4"/>
          <w:w w:val="100"/>
        </w:rPr>
        <w:t> </w:t>
      </w:r>
      <w:r>
        <w:rPr>
          <w:spacing w:val="-4"/>
          <w:w w:val="100"/>
        </w:rPr>
        <w:t>工业主机防护控制中心采用软件化方式可以安装在客户的服务器以及虚拟机上，通过控制</w:t>
      </w:r>
      <w:r>
        <w:rPr>
          <w:w w:val="100"/>
        </w:rPr>
        <w:t> </w:t>
      </w:r>
      <w:r>
        <w:rPr>
          <w:spacing w:val="-4"/>
        </w:rPr>
        <w:t>中心对工业主机终端进行集中策略配置、安全风险管控、终端版本推送、授权管理、以及终端单点</w:t>
      </w:r>
      <w:r>
        <w:rPr>
          <w:spacing w:val="-21"/>
        </w:rPr>
        <w:t> </w:t>
      </w:r>
      <w:r>
        <w:rPr>
          <w:spacing w:val="-21"/>
        </w:rPr>
      </w:r>
      <w:r>
        <w:rPr/>
        <w:t>维护和功能定制化。</w:t>
      </w:r>
    </w:p>
    <w:p>
      <w:pPr>
        <w:pStyle w:val="Heading3"/>
        <w:tabs>
          <w:tab w:pos="562" w:val="left" w:leader="none"/>
        </w:tabs>
        <w:spacing w:line="240" w:lineRule="auto" w:before="56"/>
        <w:ind w:right="153"/>
        <w:jc w:val="left"/>
        <w:rPr>
          <w:b w:val="0"/>
          <w:bCs w:val="0"/>
        </w:rPr>
      </w:pPr>
      <w:r>
        <w:rPr>
          <w:rFonts w:ascii="Arial" w:hAnsi="Arial" w:cs="Arial" w:eastAsia="Arial" w:hint="default"/>
          <w:b w:val="0"/>
          <w:bCs w:val="0"/>
          <w:spacing w:val="-1"/>
        </w:rPr>
        <w:t>4.</w:t>
        <w:tab/>
      </w:r>
      <w:r>
        <w:rPr>
          <w:spacing w:val="-1"/>
        </w:rPr>
        <w:t>符合工业特点的终端安全防护</w:t>
      </w:r>
      <w:r>
        <w:rPr>
          <w:b w:val="0"/>
          <w:bCs w:val="0"/>
          <w:spacing w:val="-1"/>
        </w:rPr>
      </w:r>
    </w:p>
    <w:p>
      <w:pPr>
        <w:spacing w:line="240" w:lineRule="auto" w:before="11"/>
        <w:rPr>
          <w:rFonts w:ascii="宋体" w:hAnsi="宋体" w:cs="宋体" w:eastAsia="宋体" w:hint="default"/>
          <w:b/>
          <w:bCs/>
          <w:sz w:val="14"/>
          <w:szCs w:val="14"/>
        </w:rPr>
      </w:pPr>
    </w:p>
    <w:p>
      <w:pPr>
        <w:pStyle w:val="BodyText"/>
        <w:spacing w:line="240" w:lineRule="auto"/>
        <w:ind w:left="538" w:right="0"/>
        <w:jc w:val="left"/>
      </w:pPr>
      <w:r>
        <w:rPr>
          <w:rFonts w:ascii="Arial" w:hAnsi="Arial" w:cs="Arial" w:eastAsia="Arial" w:hint="default"/>
        </w:rPr>
        <w:t>360 </w:t>
      </w:r>
      <w:r>
        <w:rPr>
          <w:rFonts w:ascii="Arial" w:hAnsi="Arial" w:cs="Arial" w:eastAsia="Arial" w:hint="default"/>
          <w:spacing w:val="54"/>
        </w:rPr>
        <w:t> </w:t>
      </w:r>
      <w:r>
        <w:rPr/>
        <w:t>工业主机防护控制中心针对工业主机，可以根据工业软件运行需要进行白名单工作模式</w:t>
      </w:r>
    </w:p>
    <w:p>
      <w:pPr>
        <w:spacing w:line="240" w:lineRule="auto" w:before="6"/>
        <w:rPr>
          <w:rFonts w:ascii="宋体" w:hAnsi="宋体" w:cs="宋体" w:eastAsia="宋体" w:hint="default"/>
          <w:sz w:val="14"/>
          <w:szCs w:val="14"/>
        </w:rPr>
      </w:pPr>
    </w:p>
    <w:p>
      <w:pPr>
        <w:pStyle w:val="BodyText"/>
        <w:spacing w:line="432" w:lineRule="auto"/>
        <w:ind w:right="153"/>
        <w:jc w:val="left"/>
      </w:pPr>
      <w:r>
        <w:rPr>
          <w:spacing w:val="-4"/>
        </w:rPr>
        <w:t>（防护、告警、关闭）设置，同时兼容低配置硬件、多种操作系统、多种工业软件，并可设置特定</w:t>
      </w:r>
      <w:r>
        <w:rPr>
          <w:spacing w:val="-24"/>
        </w:rPr>
        <w:t> </w:t>
      </w:r>
      <w:r>
        <w:rPr>
          <w:spacing w:val="-24"/>
        </w:rPr>
      </w:r>
      <w:r>
        <w:rPr/>
        <w:t>时间扫描生成白名单，从而保证工业主机安全又不影响工业企业生产的稳定。</w:t>
      </w:r>
    </w:p>
    <w:p>
      <w:pPr>
        <w:spacing w:after="0" w:line="432" w:lineRule="auto"/>
        <w:jc w:val="left"/>
        <w:sectPr>
          <w:pgSz w:w="11910" w:h="16840"/>
          <w:pgMar w:header="1418" w:footer="951" w:top="1860" w:bottom="1140" w:left="1560" w:right="1540"/>
        </w:sectPr>
      </w:pPr>
    </w:p>
    <w:p>
      <w:pPr>
        <w:spacing w:line="240" w:lineRule="auto" w:before="13"/>
        <w:rPr>
          <w:rFonts w:ascii="宋体" w:hAnsi="宋体" w:cs="宋体" w:eastAsia="宋体" w:hint="default"/>
          <w:sz w:val="20"/>
          <w:szCs w:val="20"/>
        </w:rPr>
      </w:pPr>
    </w:p>
    <w:p>
      <w:pPr>
        <w:pStyle w:val="Heading3"/>
        <w:tabs>
          <w:tab w:pos="562" w:val="left" w:leader="none"/>
        </w:tabs>
        <w:spacing w:line="240" w:lineRule="auto" w:before="39"/>
        <w:ind w:right="153"/>
        <w:jc w:val="left"/>
        <w:rPr>
          <w:b w:val="0"/>
          <w:bCs w:val="0"/>
        </w:rPr>
      </w:pPr>
      <w:r>
        <w:rPr>
          <w:rFonts w:ascii="Arial" w:hAnsi="Arial" w:cs="Arial" w:eastAsia="Arial" w:hint="default"/>
          <w:spacing w:val="-1"/>
        </w:rPr>
        <w:t>5.</w:t>
        <w:tab/>
      </w:r>
      <w:r>
        <w:rPr/>
        <w:t>工业资产管理</w:t>
      </w:r>
      <w:r>
        <w:rPr>
          <w:b w:val="0"/>
          <w:bCs w:val="0"/>
        </w:rPr>
      </w:r>
    </w:p>
    <w:p>
      <w:pPr>
        <w:spacing w:line="240" w:lineRule="auto" w:before="6"/>
        <w:rPr>
          <w:rFonts w:ascii="宋体" w:hAnsi="宋体" w:cs="宋体" w:eastAsia="宋体" w:hint="default"/>
          <w:b/>
          <w:bCs/>
          <w:sz w:val="14"/>
          <w:szCs w:val="14"/>
        </w:rPr>
      </w:pPr>
    </w:p>
    <w:p>
      <w:pPr>
        <w:tabs>
          <w:tab w:pos="562" w:val="left" w:leader="none"/>
        </w:tabs>
        <w:spacing w:before="0"/>
        <w:ind w:left="139" w:right="153" w:firstLine="0"/>
        <w:jc w:val="left"/>
        <w:rPr>
          <w:rFonts w:ascii="宋体" w:hAnsi="宋体" w:cs="宋体" w:eastAsia="宋体" w:hint="default"/>
          <w:sz w:val="20"/>
          <w:szCs w:val="20"/>
        </w:rPr>
      </w:pPr>
      <w:r>
        <w:rPr>
          <w:rFonts w:ascii="Wingdings" w:hAnsi="Wingdings" w:cs="Wingdings" w:eastAsia="Wingdings" w:hint="default"/>
          <w:sz w:val="20"/>
          <w:szCs w:val="20"/>
        </w:rPr>
        <w:t></w:t>
      </w:r>
      <w:r>
        <w:rPr>
          <w:rFonts w:ascii="Times New Roman" w:hAnsi="Times New Roman" w:cs="Times New Roman" w:eastAsia="Times New Roman" w:hint="default"/>
          <w:sz w:val="20"/>
          <w:szCs w:val="20"/>
        </w:rPr>
        <w:tab/>
      </w:r>
      <w:r>
        <w:rPr>
          <w:rFonts w:ascii="宋体" w:hAnsi="宋体" w:cs="宋体" w:eastAsia="宋体" w:hint="default"/>
          <w:b/>
          <w:bCs/>
          <w:sz w:val="20"/>
          <w:szCs w:val="20"/>
        </w:rPr>
        <w:t>终端发现</w:t>
      </w:r>
      <w:r>
        <w:rPr>
          <w:rFonts w:ascii="宋体" w:hAnsi="宋体" w:cs="宋体" w:eastAsia="宋体" w:hint="default"/>
          <w:sz w:val="20"/>
          <w:szCs w:val="20"/>
        </w:rPr>
      </w:r>
    </w:p>
    <w:p>
      <w:pPr>
        <w:spacing w:line="240" w:lineRule="auto" w:before="11"/>
        <w:rPr>
          <w:rFonts w:ascii="宋体" w:hAnsi="宋体" w:cs="宋体" w:eastAsia="宋体" w:hint="default"/>
          <w:b/>
          <w:bCs/>
          <w:sz w:val="14"/>
          <w:szCs w:val="14"/>
        </w:rPr>
      </w:pPr>
    </w:p>
    <w:p>
      <w:pPr>
        <w:pStyle w:val="BodyText"/>
        <w:spacing w:line="420" w:lineRule="auto"/>
        <w:ind w:right="148" w:firstLine="398"/>
        <w:jc w:val="both"/>
      </w:pPr>
      <w:r>
        <w:rPr>
          <w:rFonts w:ascii="Arial" w:hAnsi="Arial" w:cs="Arial" w:eastAsia="Arial" w:hint="default"/>
        </w:rPr>
        <w:t>360 </w:t>
      </w:r>
      <w:r>
        <w:rPr/>
        <w:t>工业主机防护具有强大的终端发现功能，管理员可以通过定义网络 </w:t>
      </w:r>
      <w:r>
        <w:rPr>
          <w:rFonts w:ascii="Arial" w:hAnsi="Arial" w:cs="Arial" w:eastAsia="Arial" w:hint="default"/>
        </w:rPr>
        <w:t>IP</w:t>
      </w:r>
      <w:r>
        <w:rPr>
          <w:rFonts w:ascii="Arial" w:hAnsi="Arial" w:cs="Arial" w:eastAsia="Arial" w:hint="default"/>
          <w:spacing w:val="-30"/>
        </w:rPr>
        <w:t> </w:t>
      </w:r>
      <w:r>
        <w:rPr/>
        <w:t>段分组，对指定的</w:t>
      </w:r>
      <w:r>
        <w:rPr>
          <w:w w:val="100"/>
        </w:rPr>
        <w:t> </w:t>
      </w:r>
      <w:r>
        <w:rPr>
          <w:spacing w:val="-4"/>
        </w:rPr>
        <w:t>网络分组进行周期性地发现（采用多协议、多机制方式）与统计网络中的终端数量及类型。管理员</w:t>
      </w:r>
      <w:r>
        <w:rPr>
          <w:spacing w:val="-18"/>
        </w:rPr>
        <w:t> </w:t>
      </w:r>
      <w:r>
        <w:rPr>
          <w:spacing w:val="-18"/>
        </w:rPr>
      </w:r>
      <w:r>
        <w:rPr>
          <w:spacing w:val="-4"/>
        </w:rPr>
        <w:t>通过此功能，了解生产网终端数量和工业主机安全防护系统终端的安装量，为工业企业主机安全管</w:t>
      </w:r>
      <w:r>
        <w:rPr>
          <w:spacing w:val="-18"/>
        </w:rPr>
        <w:t> </w:t>
      </w:r>
      <w:r>
        <w:rPr>
          <w:spacing w:val="-18"/>
        </w:rPr>
      </w:r>
      <w:r>
        <w:rPr/>
        <w:t>理运维提供有效的参考。</w:t>
      </w:r>
    </w:p>
    <w:p>
      <w:pPr>
        <w:tabs>
          <w:tab w:pos="562" w:val="left" w:leader="none"/>
        </w:tabs>
        <w:spacing w:before="58"/>
        <w:ind w:left="139" w:right="153" w:firstLine="0"/>
        <w:jc w:val="left"/>
        <w:rPr>
          <w:rFonts w:ascii="宋体" w:hAnsi="宋体" w:cs="宋体" w:eastAsia="宋体" w:hint="default"/>
          <w:sz w:val="20"/>
          <w:szCs w:val="20"/>
        </w:rPr>
      </w:pPr>
      <w:r>
        <w:rPr>
          <w:rFonts w:ascii="Wingdings" w:hAnsi="Wingdings" w:cs="Wingdings" w:eastAsia="Wingdings" w:hint="default"/>
          <w:sz w:val="20"/>
          <w:szCs w:val="20"/>
        </w:rPr>
        <w:t></w:t>
      </w:r>
      <w:r>
        <w:rPr>
          <w:rFonts w:ascii="Times New Roman" w:hAnsi="Times New Roman" w:cs="Times New Roman" w:eastAsia="Times New Roman" w:hint="default"/>
          <w:sz w:val="20"/>
          <w:szCs w:val="20"/>
        </w:rPr>
        <w:tab/>
      </w:r>
      <w:r>
        <w:rPr>
          <w:rFonts w:ascii="宋体" w:hAnsi="宋体" w:cs="宋体" w:eastAsia="宋体" w:hint="default"/>
          <w:b/>
          <w:bCs/>
          <w:sz w:val="20"/>
          <w:szCs w:val="20"/>
        </w:rPr>
        <w:t>单点维护</w:t>
      </w:r>
      <w:r>
        <w:rPr>
          <w:rFonts w:ascii="宋体" w:hAnsi="宋体" w:cs="宋体" w:eastAsia="宋体" w:hint="default"/>
          <w:sz w:val="20"/>
          <w:szCs w:val="20"/>
        </w:rPr>
      </w:r>
    </w:p>
    <w:p>
      <w:pPr>
        <w:spacing w:line="240" w:lineRule="auto" w:before="7"/>
        <w:rPr>
          <w:rFonts w:ascii="宋体" w:hAnsi="宋体" w:cs="宋体" w:eastAsia="宋体" w:hint="default"/>
          <w:b/>
          <w:bCs/>
          <w:sz w:val="14"/>
          <w:szCs w:val="14"/>
        </w:rPr>
      </w:pPr>
    </w:p>
    <w:p>
      <w:pPr>
        <w:pStyle w:val="BodyText"/>
        <w:spacing w:line="417" w:lineRule="auto"/>
        <w:ind w:right="150" w:firstLine="398"/>
        <w:jc w:val="both"/>
      </w:pPr>
      <w:r>
        <w:rPr>
          <w:rFonts w:ascii="Arial" w:hAnsi="Arial" w:cs="Arial" w:eastAsia="Arial" w:hint="default"/>
        </w:rPr>
        <w:t>360</w:t>
      </w:r>
      <w:r>
        <w:rPr>
          <w:rFonts w:ascii="Arial" w:hAnsi="Arial" w:cs="Arial" w:eastAsia="Arial" w:hint="default"/>
          <w:spacing w:val="45"/>
        </w:rPr>
        <w:t> </w:t>
      </w:r>
      <w:r>
        <w:rPr>
          <w:spacing w:val="-4"/>
        </w:rPr>
        <w:t>工业主机防护对单台终端具有全面的安全运维管理功能，包含终端的硬件资产管理、软件</w:t>
      </w:r>
      <w:r>
        <w:rPr>
          <w:w w:val="100"/>
        </w:rPr>
        <w:t> </w:t>
      </w:r>
      <w:r>
        <w:rPr>
          <w:spacing w:val="-4"/>
        </w:rPr>
        <w:t>资产管理、账号管理、配置管理、终端安全统计等，并可以针对终端白名单进行单独管理以及白名</w:t>
      </w:r>
      <w:r>
        <w:rPr>
          <w:spacing w:val="-20"/>
        </w:rPr>
        <w:t> </w:t>
      </w:r>
      <w:r>
        <w:rPr>
          <w:spacing w:val="-20"/>
        </w:rPr>
      </w:r>
      <w:r>
        <w:rPr/>
        <w:t>单展现、查询、导入、导出等。</w:t>
      </w:r>
    </w:p>
    <w:p>
      <w:pPr>
        <w:pStyle w:val="Heading3"/>
        <w:tabs>
          <w:tab w:pos="562" w:val="left" w:leader="none"/>
        </w:tabs>
        <w:spacing w:line="240" w:lineRule="auto" w:before="60"/>
        <w:ind w:right="153"/>
        <w:jc w:val="left"/>
        <w:rPr>
          <w:b w:val="0"/>
          <w:bCs w:val="0"/>
        </w:rPr>
      </w:pPr>
      <w:r>
        <w:rPr>
          <w:rFonts w:ascii="Arial" w:hAnsi="Arial" w:cs="Arial" w:eastAsia="Arial" w:hint="default"/>
          <w:spacing w:val="-1"/>
        </w:rPr>
        <w:t>6.</w:t>
        <w:tab/>
      </w:r>
      <w:r>
        <w:rPr/>
        <w:t>终端安全审计</w:t>
      </w:r>
      <w:r>
        <w:rPr>
          <w:b w:val="0"/>
          <w:bCs w:val="0"/>
        </w:rPr>
      </w:r>
    </w:p>
    <w:p>
      <w:pPr>
        <w:spacing w:line="240" w:lineRule="auto" w:before="13"/>
        <w:rPr>
          <w:rFonts w:ascii="宋体" w:hAnsi="宋体" w:cs="宋体" w:eastAsia="宋体" w:hint="default"/>
          <w:b/>
          <w:bCs/>
          <w:sz w:val="13"/>
          <w:szCs w:val="13"/>
        </w:rPr>
      </w:pPr>
    </w:p>
    <w:p>
      <w:pPr>
        <w:spacing w:line="405" w:lineRule="auto" w:before="0"/>
        <w:ind w:left="139" w:right="153" w:firstLine="398"/>
        <w:jc w:val="both"/>
        <w:rPr>
          <w:rFonts w:ascii="宋体" w:hAnsi="宋体" w:cs="宋体" w:eastAsia="宋体" w:hint="default"/>
          <w:sz w:val="20"/>
          <w:szCs w:val="20"/>
        </w:rPr>
      </w:pPr>
      <w:r>
        <w:rPr>
          <w:rFonts w:ascii="Arial" w:hAnsi="Arial" w:cs="Arial" w:eastAsia="Arial" w:hint="default"/>
          <w:sz w:val="20"/>
          <w:szCs w:val="20"/>
        </w:rPr>
        <w:t>360</w:t>
      </w:r>
      <w:r>
        <w:rPr>
          <w:rFonts w:ascii="Arial" w:hAnsi="Arial" w:cs="Arial" w:eastAsia="Arial" w:hint="default"/>
          <w:spacing w:val="34"/>
          <w:sz w:val="20"/>
          <w:szCs w:val="20"/>
        </w:rPr>
        <w:t> </w:t>
      </w:r>
      <w:r>
        <w:rPr>
          <w:rFonts w:ascii="宋体" w:hAnsi="宋体" w:cs="宋体" w:eastAsia="宋体" w:hint="default"/>
          <w:spacing w:val="-4"/>
          <w:sz w:val="20"/>
          <w:szCs w:val="20"/>
        </w:rPr>
        <w:t>工业主机防护</w:t>
      </w:r>
      <w:r>
        <w:rPr>
          <w:rFonts w:ascii="宋体" w:hAnsi="宋体" w:cs="宋体" w:eastAsia="宋体" w:hint="default"/>
          <w:spacing w:val="-4"/>
          <w:sz w:val="21"/>
          <w:szCs w:val="21"/>
        </w:rPr>
        <w:t>通过技术手段使各种管理条例落地，增强用户的安</w:t>
      </w:r>
      <w:r>
        <w:rPr>
          <w:rFonts w:ascii="宋体" w:hAnsi="宋体" w:cs="宋体" w:eastAsia="宋体" w:hint="default"/>
          <w:spacing w:val="-4"/>
          <w:sz w:val="20"/>
          <w:szCs w:val="20"/>
        </w:rPr>
        <w:t>全和保密意识，保护内</w:t>
      </w:r>
      <w:r>
        <w:rPr>
          <w:rFonts w:ascii="宋体" w:hAnsi="宋体" w:cs="宋体" w:eastAsia="宋体" w:hint="default"/>
          <w:w w:val="100"/>
          <w:sz w:val="20"/>
          <w:szCs w:val="20"/>
        </w:rPr>
        <w:t> </w:t>
      </w:r>
      <w:r>
        <w:rPr>
          <w:rFonts w:ascii="宋体" w:hAnsi="宋体" w:cs="宋体" w:eastAsia="宋体" w:hint="default"/>
          <w:spacing w:val="-3"/>
          <w:sz w:val="20"/>
          <w:szCs w:val="20"/>
        </w:rPr>
        <w:t>部的信息不外泄。所审计的内容只是跟生产</w:t>
      </w:r>
      <w:r>
        <w:rPr>
          <w:rFonts w:ascii="宋体" w:hAnsi="宋体" w:cs="宋体" w:eastAsia="宋体" w:hint="default"/>
          <w:spacing w:val="-3"/>
          <w:sz w:val="21"/>
          <w:szCs w:val="21"/>
        </w:rPr>
        <w:t>网</w:t>
      </w:r>
      <w:r>
        <w:rPr>
          <w:rFonts w:ascii="宋体" w:hAnsi="宋体" w:cs="宋体" w:eastAsia="宋体" w:hint="default"/>
          <w:spacing w:val="-3"/>
          <w:sz w:val="20"/>
          <w:szCs w:val="20"/>
        </w:rPr>
        <w:t>联网的终端安全白名单</w:t>
      </w:r>
      <w:r>
        <w:rPr>
          <w:rFonts w:ascii="宋体" w:hAnsi="宋体" w:cs="宋体" w:eastAsia="宋体" w:hint="default"/>
          <w:spacing w:val="-3"/>
          <w:sz w:val="21"/>
          <w:szCs w:val="21"/>
        </w:rPr>
        <w:t>管理相关的信息，不对涉及</w:t>
      </w:r>
      <w:r>
        <w:rPr>
          <w:rFonts w:ascii="宋体" w:hAnsi="宋体" w:cs="宋体" w:eastAsia="宋体" w:hint="default"/>
          <w:spacing w:val="-6"/>
          <w:sz w:val="21"/>
          <w:szCs w:val="21"/>
        </w:rPr>
        <w:t> </w:t>
      </w:r>
      <w:r>
        <w:rPr>
          <w:rFonts w:ascii="宋体" w:hAnsi="宋体" w:cs="宋体" w:eastAsia="宋体" w:hint="default"/>
          <w:spacing w:val="-6"/>
          <w:sz w:val="21"/>
          <w:szCs w:val="21"/>
        </w:rPr>
      </w:r>
      <w:r>
        <w:rPr>
          <w:rFonts w:ascii="宋体" w:hAnsi="宋体" w:cs="宋体" w:eastAsia="宋体" w:hint="default"/>
          <w:spacing w:val="-5"/>
          <w:sz w:val="21"/>
          <w:szCs w:val="21"/>
        </w:rPr>
        <w:t>终端用户的个人隐私信息，达到合规管理的审计的要求。</w:t>
      </w:r>
      <w:r>
        <w:rPr>
          <w:rFonts w:ascii="宋体" w:hAnsi="宋体" w:cs="宋体" w:eastAsia="宋体" w:hint="default"/>
          <w:spacing w:val="-5"/>
          <w:sz w:val="20"/>
          <w:szCs w:val="20"/>
        </w:rPr>
        <w:t>主要审计终端：白名单违规日志、外设</w:t>
      </w:r>
      <w:r>
        <w:rPr>
          <w:rFonts w:ascii="宋体" w:hAnsi="宋体" w:cs="宋体" w:eastAsia="宋体" w:hint="default"/>
          <w:spacing w:val="-36"/>
          <w:sz w:val="20"/>
          <w:szCs w:val="20"/>
        </w:rPr>
        <w:t> </w:t>
      </w:r>
      <w:r>
        <w:rPr>
          <w:rFonts w:ascii="宋体" w:hAnsi="宋体" w:cs="宋体" w:eastAsia="宋体" w:hint="default"/>
          <w:spacing w:val="-36"/>
          <w:sz w:val="20"/>
          <w:szCs w:val="20"/>
        </w:rPr>
      </w:r>
      <w:r>
        <w:rPr>
          <w:rFonts w:ascii="宋体" w:hAnsi="宋体" w:cs="宋体" w:eastAsia="宋体" w:hint="default"/>
          <w:sz w:val="20"/>
          <w:szCs w:val="20"/>
        </w:rPr>
        <w:t>管控日志、终端用户操作日志、系统自身开关机和登陆账号日志。</w:t>
      </w:r>
    </w:p>
    <w:p>
      <w:pPr>
        <w:pStyle w:val="Heading3"/>
        <w:tabs>
          <w:tab w:pos="562" w:val="left" w:leader="none"/>
        </w:tabs>
        <w:spacing w:line="240" w:lineRule="auto" w:before="66"/>
        <w:ind w:right="153"/>
        <w:jc w:val="left"/>
        <w:rPr>
          <w:b w:val="0"/>
          <w:bCs w:val="0"/>
        </w:rPr>
      </w:pPr>
      <w:r>
        <w:rPr>
          <w:rFonts w:ascii="Arial" w:hAnsi="Arial" w:cs="Arial" w:eastAsia="Arial" w:hint="default"/>
          <w:spacing w:val="-1"/>
        </w:rPr>
        <w:t>7.</w:t>
        <w:tab/>
      </w:r>
      <w:r>
        <w:rPr/>
        <w:t>授权管理与回收</w:t>
      </w:r>
      <w:r>
        <w:rPr>
          <w:b w:val="0"/>
          <w:bCs w:val="0"/>
        </w:rPr>
      </w:r>
    </w:p>
    <w:p>
      <w:pPr>
        <w:spacing w:line="240" w:lineRule="auto" w:before="11"/>
        <w:rPr>
          <w:rFonts w:ascii="宋体" w:hAnsi="宋体" w:cs="宋体" w:eastAsia="宋体" w:hint="default"/>
          <w:b/>
          <w:bCs/>
          <w:sz w:val="14"/>
          <w:szCs w:val="14"/>
        </w:rPr>
      </w:pPr>
    </w:p>
    <w:p>
      <w:pPr>
        <w:pStyle w:val="BodyText"/>
        <w:spacing w:line="417" w:lineRule="auto"/>
        <w:ind w:right="151" w:firstLine="398"/>
        <w:jc w:val="both"/>
      </w:pPr>
      <w:r>
        <w:rPr>
          <w:rFonts w:ascii="Arial" w:hAnsi="Arial" w:cs="Arial" w:eastAsia="Arial" w:hint="default"/>
          <w:spacing w:val="-2"/>
          <w:w w:val="100"/>
        </w:rPr>
        <w:t>360</w:t>
      </w:r>
      <w:r>
        <w:rPr>
          <w:rFonts w:ascii="Arial" w:hAnsi="Arial" w:cs="Arial" w:eastAsia="Arial" w:hint="default"/>
          <w:spacing w:val="9"/>
          <w:w w:val="100"/>
        </w:rPr>
        <w:t> </w:t>
      </w:r>
      <w:r>
        <w:rPr>
          <w:spacing w:val="-4"/>
          <w:w w:val="100"/>
        </w:rPr>
        <w:t>工业主机防护可以进行授权点数管理，通过控制中心查看生产网内工业主机的安装及剩余</w:t>
      </w:r>
      <w:r>
        <w:rPr>
          <w:w w:val="100"/>
        </w:rPr>
        <w:t> </w:t>
      </w:r>
      <w:r>
        <w:rPr>
          <w:spacing w:val="-4"/>
        </w:rPr>
        <w:t>情况。同时，可以进行工业主机安全防护系统的授权点数回收，避免客户在工业主机更替或者迁移</w:t>
      </w:r>
      <w:r>
        <w:rPr>
          <w:spacing w:val="-22"/>
        </w:rPr>
        <w:t> </w:t>
      </w:r>
      <w:r>
        <w:rPr>
          <w:spacing w:val="-22"/>
        </w:rPr>
      </w:r>
      <w:r>
        <w:rPr/>
        <w:t>时授权点数丢失，需要额外再进行购买的情况，节约用户成本，保护用户资产。</w:t>
      </w:r>
    </w:p>
    <w:p>
      <w:pPr>
        <w:spacing w:after="0" w:line="417" w:lineRule="auto"/>
        <w:jc w:val="both"/>
        <w:sectPr>
          <w:pgSz w:w="11910" w:h="16840"/>
          <w:pgMar w:header="1418" w:footer="951" w:top="1860" w:bottom="1140" w:left="1560" w:right="1540"/>
        </w:sectPr>
      </w:pPr>
    </w:p>
    <w:p>
      <w:pPr>
        <w:spacing w:line="240" w:lineRule="auto" w:before="4"/>
        <w:rPr>
          <w:rFonts w:ascii="宋体" w:hAnsi="宋体" w:cs="宋体" w:eastAsia="宋体" w:hint="default"/>
          <w:sz w:val="22"/>
          <w:szCs w:val="22"/>
        </w:rPr>
      </w:pPr>
    </w:p>
    <w:p>
      <w:pPr>
        <w:pStyle w:val="Heading2"/>
        <w:spacing w:line="240" w:lineRule="auto" w:before="2"/>
        <w:ind w:right="153"/>
        <w:jc w:val="left"/>
        <w:rPr>
          <w:b w:val="0"/>
          <w:bCs w:val="0"/>
        </w:rPr>
      </w:pPr>
      <w:bookmarkStart w:name="_bookmark7" w:id="8"/>
      <w:bookmarkEnd w:id="8"/>
      <w:r>
        <w:rPr>
          <w:b w:val="0"/>
          <w:bCs w:val="0"/>
        </w:rPr>
      </w:r>
      <w:r>
        <w:rPr>
          <w:rFonts w:ascii="Arial" w:hAnsi="Arial" w:cs="Arial" w:eastAsia="Arial" w:hint="default"/>
        </w:rPr>
        <w:t>2.6 </w:t>
      </w:r>
      <w:r>
        <w:rPr>
          <w:rFonts w:ascii="Arial" w:hAnsi="Arial" w:cs="Arial" w:eastAsia="Arial" w:hint="default"/>
          <w:spacing w:val="1"/>
        </w:rPr>
        <w:t> </w:t>
      </w:r>
      <w:r>
        <w:rPr/>
        <w:t>典型部署</w:t>
      </w:r>
      <w:r>
        <w:rPr>
          <w:b w:val="0"/>
          <w:bCs w:val="0"/>
        </w:rPr>
      </w:r>
    </w:p>
    <w:p>
      <w:pPr>
        <w:spacing w:line="240" w:lineRule="auto" w:before="0"/>
        <w:rPr>
          <w:rFonts w:ascii="黑体" w:hAnsi="黑体" w:cs="黑体" w:eastAsia="黑体" w:hint="default"/>
          <w:b/>
          <w:bCs/>
          <w:sz w:val="20"/>
          <w:szCs w:val="20"/>
        </w:rPr>
      </w:pPr>
    </w:p>
    <w:p>
      <w:pPr>
        <w:spacing w:line="240" w:lineRule="auto" w:before="6"/>
        <w:rPr>
          <w:rFonts w:ascii="黑体" w:hAnsi="黑体" w:cs="黑体" w:eastAsia="黑体" w:hint="default"/>
          <w:b/>
          <w:bCs/>
          <w:sz w:val="11"/>
          <w:szCs w:val="11"/>
        </w:rPr>
      </w:pPr>
    </w:p>
    <w:p>
      <w:pPr>
        <w:spacing w:line="8685" w:lineRule="exact"/>
        <w:ind w:left="141" w:right="0" w:firstLine="0"/>
        <w:rPr>
          <w:rFonts w:ascii="黑体" w:hAnsi="黑体" w:cs="黑体" w:eastAsia="黑体" w:hint="default"/>
          <w:sz w:val="20"/>
          <w:szCs w:val="20"/>
        </w:rPr>
      </w:pPr>
      <w:r>
        <w:rPr>
          <w:rFonts w:ascii="黑体" w:hAnsi="黑体" w:cs="黑体" w:eastAsia="黑体" w:hint="default"/>
          <w:position w:val="-173"/>
          <w:sz w:val="20"/>
          <w:szCs w:val="20"/>
        </w:rPr>
        <w:drawing>
          <wp:inline distT="0" distB="0" distL="0" distR="0">
            <wp:extent cx="5400661" cy="5514975"/>
            <wp:effectExtent l="0" t="0" r="0" b="0"/>
            <wp:docPr id="5" name="image4.jpeg" descr=""/>
            <wp:cNvGraphicFramePr>
              <a:graphicFrameLocks noChangeAspect="1"/>
            </wp:cNvGraphicFramePr>
            <a:graphic>
              <a:graphicData uri="http://schemas.openxmlformats.org/drawingml/2006/picture">
                <pic:pic>
                  <pic:nvPicPr>
                    <pic:cNvPr id="6" name="image4.jpeg"/>
                    <pic:cNvPicPr/>
                  </pic:nvPicPr>
                  <pic:blipFill>
                    <a:blip r:embed="rId11" cstate="print"/>
                    <a:stretch>
                      <a:fillRect/>
                    </a:stretch>
                  </pic:blipFill>
                  <pic:spPr>
                    <a:xfrm>
                      <a:off x="0" y="0"/>
                      <a:ext cx="5400661" cy="5514975"/>
                    </a:xfrm>
                    <a:prstGeom prst="rect">
                      <a:avLst/>
                    </a:prstGeom>
                  </pic:spPr>
                </pic:pic>
              </a:graphicData>
            </a:graphic>
          </wp:inline>
        </w:drawing>
      </w:r>
      <w:r>
        <w:rPr>
          <w:rFonts w:ascii="黑体" w:hAnsi="黑体" w:cs="黑体" w:eastAsia="黑体" w:hint="default"/>
          <w:position w:val="-173"/>
          <w:sz w:val="20"/>
          <w:szCs w:val="20"/>
        </w:rPr>
      </w:r>
    </w:p>
    <w:p>
      <w:pPr>
        <w:spacing w:line="240" w:lineRule="auto" w:before="11"/>
        <w:rPr>
          <w:rFonts w:ascii="黑体" w:hAnsi="黑体" w:cs="黑体" w:eastAsia="黑体" w:hint="default"/>
          <w:b/>
          <w:bCs/>
          <w:sz w:val="4"/>
          <w:szCs w:val="4"/>
        </w:rPr>
      </w:pPr>
    </w:p>
    <w:p>
      <w:pPr>
        <w:pStyle w:val="Heading3"/>
        <w:spacing w:line="240" w:lineRule="auto" w:before="39"/>
        <w:ind w:left="2714" w:right="153"/>
        <w:jc w:val="left"/>
        <w:rPr>
          <w:b w:val="0"/>
          <w:bCs w:val="0"/>
        </w:rPr>
      </w:pPr>
      <w:r>
        <w:rPr/>
        <w:t>图 </w:t>
      </w:r>
      <w:r>
        <w:rPr>
          <w:rFonts w:ascii="Arial" w:hAnsi="Arial" w:cs="Arial" w:eastAsia="Arial" w:hint="default"/>
        </w:rPr>
        <w:t>2   360</w:t>
      </w:r>
      <w:r>
        <w:rPr>
          <w:rFonts w:ascii="Arial" w:hAnsi="Arial" w:cs="Arial" w:eastAsia="Arial" w:hint="default"/>
          <w:spacing w:val="-21"/>
        </w:rPr>
        <w:t> </w:t>
      </w:r>
      <w:r>
        <w:rPr/>
        <w:t>工控主机防护系统部署方案</w:t>
      </w:r>
      <w:r>
        <w:rPr>
          <w:b w:val="0"/>
          <w:bCs w:val="0"/>
        </w:rPr>
      </w:r>
    </w:p>
    <w:p>
      <w:pPr>
        <w:spacing w:line="240" w:lineRule="auto" w:before="6"/>
        <w:rPr>
          <w:rFonts w:ascii="宋体" w:hAnsi="宋体" w:cs="宋体" w:eastAsia="宋体" w:hint="default"/>
          <w:b/>
          <w:bCs/>
          <w:sz w:val="11"/>
          <w:szCs w:val="11"/>
        </w:rPr>
      </w:pPr>
    </w:p>
    <w:p>
      <w:pPr>
        <w:tabs>
          <w:tab w:pos="562" w:val="left" w:leader="none"/>
        </w:tabs>
        <w:spacing w:before="39"/>
        <w:ind w:left="139" w:right="153" w:firstLine="0"/>
        <w:jc w:val="left"/>
        <w:rPr>
          <w:rFonts w:ascii="宋体" w:hAnsi="宋体" w:cs="宋体" w:eastAsia="宋体" w:hint="default"/>
          <w:sz w:val="20"/>
          <w:szCs w:val="20"/>
        </w:rPr>
      </w:pPr>
      <w:r>
        <w:rPr>
          <w:rFonts w:ascii="Wingdings" w:hAnsi="Wingdings" w:cs="Wingdings" w:eastAsia="Wingdings" w:hint="default"/>
          <w:sz w:val="20"/>
          <w:szCs w:val="20"/>
        </w:rPr>
        <w:t></w:t>
      </w:r>
      <w:r>
        <w:rPr>
          <w:rFonts w:ascii="Times New Roman" w:hAnsi="Times New Roman" w:cs="Times New Roman" w:eastAsia="Times New Roman" w:hint="default"/>
          <w:sz w:val="20"/>
          <w:szCs w:val="20"/>
        </w:rPr>
        <w:tab/>
      </w:r>
      <w:r>
        <w:rPr>
          <w:rFonts w:ascii="宋体" w:hAnsi="宋体" w:cs="宋体" w:eastAsia="宋体" w:hint="default"/>
          <w:b/>
          <w:bCs/>
          <w:sz w:val="20"/>
          <w:szCs w:val="20"/>
        </w:rPr>
        <w:t>部署方案</w:t>
      </w:r>
      <w:r>
        <w:rPr>
          <w:rFonts w:ascii="宋体" w:hAnsi="宋体" w:cs="宋体" w:eastAsia="宋体" w:hint="default"/>
          <w:sz w:val="20"/>
          <w:szCs w:val="20"/>
        </w:rPr>
      </w:r>
    </w:p>
    <w:p>
      <w:pPr>
        <w:spacing w:line="240" w:lineRule="auto" w:before="11"/>
        <w:rPr>
          <w:rFonts w:ascii="宋体" w:hAnsi="宋体" w:cs="宋体" w:eastAsia="宋体" w:hint="default"/>
          <w:b/>
          <w:bCs/>
          <w:sz w:val="14"/>
          <w:szCs w:val="14"/>
        </w:rPr>
      </w:pPr>
    </w:p>
    <w:p>
      <w:pPr>
        <w:pStyle w:val="BodyText"/>
        <w:spacing w:line="240" w:lineRule="auto"/>
        <w:ind w:left="538" w:right="0"/>
        <w:jc w:val="left"/>
      </w:pPr>
      <w:r>
        <w:rPr>
          <w:rFonts w:ascii="Arial" w:hAnsi="Arial" w:cs="Arial" w:eastAsia="Arial" w:hint="default"/>
        </w:rPr>
        <w:t>360 </w:t>
      </w:r>
      <w:r>
        <w:rPr>
          <w:rFonts w:ascii="Arial" w:hAnsi="Arial" w:cs="Arial" w:eastAsia="Arial" w:hint="default"/>
          <w:spacing w:val="15"/>
        </w:rPr>
        <w:t> </w:t>
      </w:r>
      <w:r>
        <w:rPr>
          <w:spacing w:val="-4"/>
        </w:rPr>
        <w:t>工业主机防护部署位置如图中所示，在工业企业的管理网和生产网中每台工程师站、操作</w:t>
      </w:r>
    </w:p>
    <w:p>
      <w:pPr>
        <w:spacing w:line="240" w:lineRule="auto" w:before="6"/>
        <w:rPr>
          <w:rFonts w:ascii="宋体" w:hAnsi="宋体" w:cs="宋体" w:eastAsia="宋体" w:hint="default"/>
          <w:sz w:val="14"/>
          <w:szCs w:val="14"/>
        </w:rPr>
      </w:pPr>
    </w:p>
    <w:p>
      <w:pPr>
        <w:pStyle w:val="BodyText"/>
        <w:spacing w:line="240" w:lineRule="auto"/>
        <w:ind w:right="0"/>
        <w:jc w:val="left"/>
      </w:pPr>
      <w:r>
        <w:rPr/>
        <w:t>员站、服务器等部署 </w:t>
      </w:r>
      <w:r>
        <w:rPr>
          <w:rFonts w:ascii="Arial" w:hAnsi="Arial" w:cs="Arial" w:eastAsia="Arial" w:hint="default"/>
        </w:rPr>
        <w:t>360</w:t>
      </w:r>
      <w:r>
        <w:rPr>
          <w:rFonts w:ascii="Arial" w:hAnsi="Arial" w:cs="Arial" w:eastAsia="Arial" w:hint="default"/>
          <w:spacing w:val="19"/>
        </w:rPr>
        <w:t> </w:t>
      </w:r>
      <w:r>
        <w:rPr/>
        <w:t>工业主机防护终端（当无法进行网络互连时进行单机版部署进行单点管</w:t>
      </w:r>
    </w:p>
    <w:p>
      <w:pPr>
        <w:spacing w:line="240" w:lineRule="auto" w:before="12"/>
        <w:rPr>
          <w:rFonts w:ascii="宋体" w:hAnsi="宋体" w:cs="宋体" w:eastAsia="宋体" w:hint="default"/>
          <w:sz w:val="14"/>
          <w:szCs w:val="14"/>
        </w:rPr>
      </w:pPr>
    </w:p>
    <w:p>
      <w:pPr>
        <w:pStyle w:val="BodyText"/>
        <w:spacing w:line="405" w:lineRule="auto"/>
        <w:ind w:right="136"/>
        <w:jc w:val="left"/>
      </w:pPr>
      <w:r>
        <w:rPr/>
        <w:t>理和安全防护），在可以网络互连情况下部署 </w:t>
      </w:r>
      <w:r>
        <w:rPr>
          <w:rFonts w:ascii="Arial" w:hAnsi="Arial" w:cs="Arial" w:eastAsia="Arial" w:hint="default"/>
        </w:rPr>
        <w:t>360</w:t>
      </w:r>
      <w:r>
        <w:rPr>
          <w:rFonts w:ascii="Arial" w:hAnsi="Arial" w:cs="Arial" w:eastAsia="Arial" w:hint="default"/>
          <w:spacing w:val="19"/>
        </w:rPr>
        <w:t> </w:t>
      </w:r>
      <w:r>
        <w:rPr/>
        <w:t>工业主机防护控制中心，通过控制中心对网络</w:t>
      </w:r>
      <w:r>
        <w:rPr>
          <w:w w:val="100"/>
        </w:rPr>
        <w:t> </w:t>
      </w:r>
      <w:r>
        <w:rPr/>
        <w:t>里终端进行集中管理和配置、单点维护和定制。</w:t>
      </w:r>
    </w:p>
    <w:p>
      <w:pPr>
        <w:tabs>
          <w:tab w:pos="562" w:val="left" w:leader="none"/>
        </w:tabs>
        <w:spacing w:before="70"/>
        <w:ind w:left="139" w:right="153" w:firstLine="0"/>
        <w:jc w:val="left"/>
        <w:rPr>
          <w:rFonts w:ascii="宋体" w:hAnsi="宋体" w:cs="宋体" w:eastAsia="宋体" w:hint="default"/>
          <w:sz w:val="20"/>
          <w:szCs w:val="20"/>
        </w:rPr>
      </w:pPr>
      <w:r>
        <w:rPr>
          <w:rFonts w:ascii="Wingdings" w:hAnsi="Wingdings" w:cs="Wingdings" w:eastAsia="Wingdings" w:hint="default"/>
          <w:sz w:val="20"/>
          <w:szCs w:val="20"/>
        </w:rPr>
        <w:t></w:t>
      </w:r>
      <w:r>
        <w:rPr>
          <w:rFonts w:ascii="Times New Roman" w:hAnsi="Times New Roman" w:cs="Times New Roman" w:eastAsia="Times New Roman" w:hint="default"/>
          <w:sz w:val="20"/>
          <w:szCs w:val="20"/>
        </w:rPr>
        <w:tab/>
      </w:r>
      <w:r>
        <w:rPr>
          <w:rFonts w:ascii="宋体" w:hAnsi="宋体" w:cs="宋体" w:eastAsia="宋体" w:hint="default"/>
          <w:b/>
          <w:bCs/>
          <w:sz w:val="20"/>
          <w:szCs w:val="20"/>
        </w:rPr>
        <w:t>部署过程</w:t>
      </w:r>
      <w:r>
        <w:rPr>
          <w:rFonts w:ascii="宋体" w:hAnsi="宋体" w:cs="宋体" w:eastAsia="宋体" w:hint="default"/>
          <w:sz w:val="20"/>
          <w:szCs w:val="20"/>
        </w:rPr>
      </w:r>
    </w:p>
    <w:p>
      <w:pPr>
        <w:spacing w:line="240" w:lineRule="auto" w:before="7"/>
        <w:rPr>
          <w:rFonts w:ascii="宋体" w:hAnsi="宋体" w:cs="宋体" w:eastAsia="宋体" w:hint="default"/>
          <w:b/>
          <w:bCs/>
          <w:sz w:val="14"/>
          <w:szCs w:val="14"/>
        </w:rPr>
      </w:pPr>
    </w:p>
    <w:p>
      <w:pPr>
        <w:pStyle w:val="Heading3"/>
        <w:tabs>
          <w:tab w:pos="562" w:val="left" w:leader="none"/>
        </w:tabs>
        <w:spacing w:line="240" w:lineRule="auto"/>
        <w:ind w:right="153"/>
        <w:jc w:val="left"/>
        <w:rPr>
          <w:b w:val="0"/>
          <w:bCs w:val="0"/>
        </w:rPr>
      </w:pPr>
      <w:r>
        <w:rPr>
          <w:rFonts w:ascii="Arial" w:hAnsi="Arial" w:cs="Arial" w:eastAsia="Arial" w:hint="default"/>
          <w:spacing w:val="-1"/>
        </w:rPr>
        <w:t>1.</w:t>
        <w:tab/>
      </w:r>
      <w:r>
        <w:rPr>
          <w:spacing w:val="-1"/>
        </w:rPr>
        <w:t>单机版部署和配置：</w:t>
      </w:r>
      <w:r>
        <w:rPr>
          <w:b w:val="0"/>
          <w:bCs w:val="0"/>
          <w:spacing w:val="-1"/>
        </w:rPr>
      </w:r>
    </w:p>
    <w:p>
      <w:pPr>
        <w:spacing w:after="0" w:line="240" w:lineRule="auto"/>
        <w:jc w:val="left"/>
        <w:sectPr>
          <w:pgSz w:w="11910" w:h="16840"/>
          <w:pgMar w:header="1418" w:footer="951" w:top="1860" w:bottom="1140" w:left="1560" w:right="1540"/>
        </w:sectPr>
      </w:pPr>
    </w:p>
    <w:p>
      <w:pPr>
        <w:spacing w:line="240" w:lineRule="auto" w:before="13"/>
        <w:rPr>
          <w:rFonts w:ascii="宋体" w:hAnsi="宋体" w:cs="宋体" w:eastAsia="宋体" w:hint="default"/>
          <w:b/>
          <w:bCs/>
          <w:sz w:val="20"/>
          <w:szCs w:val="20"/>
        </w:rPr>
      </w:pPr>
    </w:p>
    <w:p>
      <w:pPr>
        <w:pStyle w:val="BodyText"/>
        <w:tabs>
          <w:tab w:pos="562" w:val="left" w:leader="none"/>
        </w:tabs>
        <w:spacing w:line="240" w:lineRule="auto" w:before="39"/>
        <w:ind w:right="153"/>
        <w:jc w:val="left"/>
      </w:pPr>
      <w:r>
        <w:rPr>
          <w:rFonts w:ascii="Wingdings" w:hAnsi="Wingdings" w:cs="Wingdings" w:eastAsia="Wingdings" w:hint="default"/>
        </w:rPr>
        <w:t></w:t>
      </w:r>
      <w:r>
        <w:rPr>
          <w:rFonts w:ascii="Times New Roman" w:hAnsi="Times New Roman" w:cs="Times New Roman" w:eastAsia="Times New Roman" w:hint="default"/>
        </w:rPr>
        <w:tab/>
      </w:r>
      <w:r>
        <w:rPr/>
        <w:t>工业主机进行单机版安装</w:t>
      </w:r>
    </w:p>
    <w:p>
      <w:pPr>
        <w:spacing w:line="240" w:lineRule="auto" w:before="7"/>
        <w:rPr>
          <w:rFonts w:ascii="宋体" w:hAnsi="宋体" w:cs="宋体" w:eastAsia="宋体" w:hint="default"/>
          <w:sz w:val="14"/>
          <w:szCs w:val="14"/>
        </w:rPr>
      </w:pPr>
    </w:p>
    <w:p>
      <w:pPr>
        <w:pStyle w:val="BodyText"/>
        <w:tabs>
          <w:tab w:pos="562" w:val="left" w:leader="none"/>
        </w:tabs>
        <w:spacing w:line="240" w:lineRule="auto"/>
        <w:ind w:right="153"/>
        <w:jc w:val="left"/>
      </w:pPr>
      <w:r>
        <w:rPr>
          <w:rFonts w:ascii="Wingdings" w:hAnsi="Wingdings" w:cs="Wingdings" w:eastAsia="Wingdings" w:hint="default"/>
        </w:rPr>
        <w:t></w:t>
      </w:r>
      <w:r>
        <w:rPr>
          <w:rFonts w:ascii="Times New Roman" w:hAnsi="Times New Roman" w:cs="Times New Roman" w:eastAsia="Times New Roman" w:hint="default"/>
        </w:rPr>
        <w:tab/>
      </w:r>
      <w:r>
        <w:rPr/>
        <w:t>白名单本地全盘扫描和外设管控设置</w:t>
      </w:r>
    </w:p>
    <w:p>
      <w:pPr>
        <w:spacing w:line="240" w:lineRule="auto" w:before="11"/>
        <w:rPr>
          <w:rFonts w:ascii="宋体" w:hAnsi="宋体" w:cs="宋体" w:eastAsia="宋体" w:hint="default"/>
          <w:sz w:val="14"/>
          <w:szCs w:val="14"/>
        </w:rPr>
      </w:pPr>
    </w:p>
    <w:p>
      <w:pPr>
        <w:pStyle w:val="BodyText"/>
        <w:tabs>
          <w:tab w:pos="562" w:val="left" w:leader="none"/>
        </w:tabs>
        <w:spacing w:line="240" w:lineRule="auto"/>
        <w:ind w:right="153"/>
        <w:jc w:val="left"/>
      </w:pPr>
      <w:r>
        <w:rPr>
          <w:rFonts w:ascii="Wingdings" w:hAnsi="Wingdings" w:cs="Wingdings" w:eastAsia="Wingdings" w:hint="default"/>
        </w:rPr>
        <w:t></w:t>
      </w:r>
      <w:r>
        <w:rPr>
          <w:rFonts w:ascii="Times New Roman" w:hAnsi="Times New Roman" w:cs="Times New Roman" w:eastAsia="Times New Roman" w:hint="default"/>
        </w:rPr>
        <w:tab/>
      </w:r>
      <w:r>
        <w:rPr/>
        <w:t>选择追加行业或企业内白名单模板，将其和本地白名单进行合并</w:t>
      </w:r>
    </w:p>
    <w:p>
      <w:pPr>
        <w:spacing w:line="240" w:lineRule="auto" w:before="7"/>
        <w:rPr>
          <w:rFonts w:ascii="宋体" w:hAnsi="宋体" w:cs="宋体" w:eastAsia="宋体" w:hint="default"/>
          <w:sz w:val="14"/>
          <w:szCs w:val="14"/>
        </w:rPr>
      </w:pPr>
    </w:p>
    <w:p>
      <w:pPr>
        <w:pStyle w:val="BodyText"/>
        <w:tabs>
          <w:tab w:pos="562" w:val="left" w:leader="none"/>
        </w:tabs>
        <w:spacing w:line="240" w:lineRule="auto"/>
        <w:ind w:right="153"/>
        <w:jc w:val="left"/>
      </w:pPr>
      <w:r>
        <w:rPr>
          <w:rFonts w:ascii="Wingdings" w:hAnsi="Wingdings" w:cs="Wingdings" w:eastAsia="Wingdings" w:hint="default"/>
        </w:rPr>
        <w:t></w:t>
      </w:r>
      <w:r>
        <w:rPr>
          <w:rFonts w:ascii="Times New Roman" w:hAnsi="Times New Roman" w:cs="Times New Roman" w:eastAsia="Times New Roman" w:hint="default"/>
        </w:rPr>
        <w:tab/>
      </w:r>
      <w:r>
        <w:rPr/>
        <w:t>配置白名单工作模式</w:t>
      </w:r>
    </w:p>
    <w:p>
      <w:pPr>
        <w:spacing w:line="240" w:lineRule="auto" w:before="12"/>
        <w:rPr>
          <w:rFonts w:ascii="宋体" w:hAnsi="宋体" w:cs="宋体" w:eastAsia="宋体" w:hint="default"/>
          <w:sz w:val="14"/>
          <w:szCs w:val="14"/>
        </w:rPr>
      </w:pPr>
    </w:p>
    <w:p>
      <w:pPr>
        <w:pStyle w:val="BodyText"/>
        <w:tabs>
          <w:tab w:pos="562" w:val="left" w:leader="none"/>
        </w:tabs>
        <w:spacing w:line="240" w:lineRule="auto"/>
        <w:ind w:right="153"/>
        <w:jc w:val="left"/>
      </w:pPr>
      <w:r>
        <w:rPr>
          <w:rFonts w:ascii="Wingdings" w:hAnsi="Wingdings" w:cs="Wingdings" w:eastAsia="Wingdings" w:hint="default"/>
        </w:rPr>
        <w:t></w:t>
      </w:r>
      <w:r>
        <w:rPr>
          <w:rFonts w:ascii="Times New Roman" w:hAnsi="Times New Roman" w:cs="Times New Roman" w:eastAsia="Times New Roman" w:hint="default"/>
        </w:rPr>
        <w:tab/>
      </w:r>
      <w:r>
        <w:rPr/>
        <w:t>配置用户策略、告警、日志审计等安全策略</w:t>
      </w:r>
    </w:p>
    <w:p>
      <w:pPr>
        <w:spacing w:line="240" w:lineRule="auto" w:before="7"/>
        <w:rPr>
          <w:rFonts w:ascii="宋体" w:hAnsi="宋体" w:cs="宋体" w:eastAsia="宋体" w:hint="default"/>
          <w:sz w:val="14"/>
          <w:szCs w:val="14"/>
        </w:rPr>
      </w:pPr>
    </w:p>
    <w:p>
      <w:pPr>
        <w:pStyle w:val="Heading3"/>
        <w:tabs>
          <w:tab w:pos="562" w:val="left" w:leader="none"/>
        </w:tabs>
        <w:spacing w:line="240" w:lineRule="auto"/>
        <w:ind w:right="153"/>
        <w:jc w:val="left"/>
        <w:rPr>
          <w:b w:val="0"/>
          <w:bCs w:val="0"/>
        </w:rPr>
      </w:pPr>
      <w:r>
        <w:rPr>
          <w:rFonts w:ascii="Arial" w:hAnsi="Arial" w:cs="Arial" w:eastAsia="Arial" w:hint="default"/>
          <w:spacing w:val="-1"/>
        </w:rPr>
        <w:t>2.</w:t>
        <w:tab/>
      </w:r>
      <w:r>
        <w:rPr>
          <w:spacing w:val="-1"/>
        </w:rPr>
        <w:t>网络版部署和配置：</w:t>
      </w:r>
      <w:r>
        <w:rPr>
          <w:b w:val="0"/>
          <w:bCs w:val="0"/>
          <w:spacing w:val="-1"/>
        </w:rPr>
      </w:r>
    </w:p>
    <w:p>
      <w:pPr>
        <w:spacing w:line="240" w:lineRule="auto" w:before="11"/>
        <w:rPr>
          <w:rFonts w:ascii="宋体" w:hAnsi="宋体" w:cs="宋体" w:eastAsia="宋体" w:hint="default"/>
          <w:b/>
          <w:bCs/>
          <w:sz w:val="14"/>
          <w:szCs w:val="14"/>
        </w:rPr>
      </w:pPr>
    </w:p>
    <w:p>
      <w:pPr>
        <w:pStyle w:val="BodyText"/>
        <w:tabs>
          <w:tab w:pos="562" w:val="left" w:leader="none"/>
        </w:tabs>
        <w:spacing w:line="240" w:lineRule="auto"/>
        <w:ind w:right="153"/>
        <w:jc w:val="left"/>
      </w:pPr>
      <w:r>
        <w:rPr>
          <w:rFonts w:ascii="Wingdings" w:hAnsi="Wingdings" w:cs="Wingdings" w:eastAsia="Wingdings" w:hint="default"/>
        </w:rPr>
        <w:t></w:t>
      </w:r>
      <w:r>
        <w:rPr>
          <w:rFonts w:ascii="Times New Roman" w:hAnsi="Times New Roman" w:cs="Times New Roman" w:eastAsia="Times New Roman" w:hint="default"/>
        </w:rPr>
        <w:tab/>
      </w:r>
      <w:r>
        <w:rPr/>
        <w:t>服务器进行控制中心安装</w:t>
      </w:r>
    </w:p>
    <w:p>
      <w:pPr>
        <w:spacing w:line="240" w:lineRule="auto" w:before="7"/>
        <w:rPr>
          <w:rFonts w:ascii="宋体" w:hAnsi="宋体" w:cs="宋体" w:eastAsia="宋体" w:hint="default"/>
          <w:sz w:val="14"/>
          <w:szCs w:val="14"/>
        </w:rPr>
      </w:pPr>
    </w:p>
    <w:p>
      <w:pPr>
        <w:pStyle w:val="BodyText"/>
        <w:tabs>
          <w:tab w:pos="562" w:val="left" w:leader="none"/>
        </w:tabs>
        <w:spacing w:line="240" w:lineRule="auto"/>
        <w:ind w:right="153"/>
        <w:jc w:val="left"/>
      </w:pPr>
      <w:r>
        <w:rPr>
          <w:rFonts w:ascii="Wingdings" w:hAnsi="Wingdings" w:cs="Wingdings" w:eastAsia="Wingdings" w:hint="default"/>
        </w:rPr>
        <w:t></w:t>
      </w:r>
      <w:r>
        <w:rPr>
          <w:rFonts w:ascii="Times New Roman" w:hAnsi="Times New Roman" w:cs="Times New Roman" w:eastAsia="Times New Roman" w:hint="default"/>
        </w:rPr>
        <w:tab/>
      </w:r>
      <w:r>
        <w:rPr/>
        <w:t>工业主机通过控制中心链接进行终端安装</w:t>
      </w:r>
    </w:p>
    <w:p>
      <w:pPr>
        <w:spacing w:line="240" w:lineRule="auto" w:before="11"/>
        <w:rPr>
          <w:rFonts w:ascii="宋体" w:hAnsi="宋体" w:cs="宋体" w:eastAsia="宋体" w:hint="default"/>
          <w:sz w:val="14"/>
          <w:szCs w:val="14"/>
        </w:rPr>
      </w:pPr>
    </w:p>
    <w:p>
      <w:pPr>
        <w:pStyle w:val="BodyText"/>
        <w:tabs>
          <w:tab w:pos="562" w:val="left" w:leader="none"/>
        </w:tabs>
        <w:spacing w:line="240" w:lineRule="auto"/>
        <w:ind w:right="153"/>
        <w:jc w:val="left"/>
      </w:pPr>
      <w:r>
        <w:rPr>
          <w:rFonts w:ascii="Wingdings" w:hAnsi="Wingdings" w:cs="Wingdings" w:eastAsia="Wingdings" w:hint="default"/>
        </w:rPr>
        <w:t></w:t>
      </w:r>
      <w:r>
        <w:rPr>
          <w:rFonts w:ascii="Times New Roman" w:hAnsi="Times New Roman" w:cs="Times New Roman" w:eastAsia="Times New Roman" w:hint="default"/>
        </w:rPr>
        <w:tab/>
      </w:r>
      <w:r>
        <w:rPr/>
        <w:t>白名单本地全盘扫描和外设管控设置（或者在控制中心进行统一配置）</w:t>
      </w:r>
    </w:p>
    <w:p>
      <w:pPr>
        <w:spacing w:line="240" w:lineRule="auto" w:before="7"/>
        <w:rPr>
          <w:rFonts w:ascii="宋体" w:hAnsi="宋体" w:cs="宋体" w:eastAsia="宋体" w:hint="default"/>
          <w:sz w:val="14"/>
          <w:szCs w:val="14"/>
        </w:rPr>
      </w:pPr>
    </w:p>
    <w:p>
      <w:pPr>
        <w:pStyle w:val="BodyText"/>
        <w:tabs>
          <w:tab w:pos="562" w:val="left" w:leader="none"/>
        </w:tabs>
        <w:spacing w:line="240" w:lineRule="auto"/>
        <w:ind w:right="153"/>
        <w:jc w:val="left"/>
      </w:pPr>
      <w:r>
        <w:rPr>
          <w:rFonts w:ascii="Wingdings" w:hAnsi="Wingdings" w:cs="Wingdings" w:eastAsia="Wingdings" w:hint="default"/>
        </w:rPr>
        <w:t></w:t>
      </w:r>
      <w:r>
        <w:rPr>
          <w:rFonts w:ascii="Times New Roman" w:hAnsi="Times New Roman" w:cs="Times New Roman" w:eastAsia="Times New Roman" w:hint="default"/>
        </w:rPr>
        <w:tab/>
      </w:r>
      <w:r>
        <w:rPr/>
        <w:t>选择追加行业或企业内白名单模板，将其和本地白名单进行合并</w:t>
      </w:r>
    </w:p>
    <w:p>
      <w:pPr>
        <w:spacing w:line="240" w:lineRule="auto" w:before="11"/>
        <w:rPr>
          <w:rFonts w:ascii="宋体" w:hAnsi="宋体" w:cs="宋体" w:eastAsia="宋体" w:hint="default"/>
          <w:sz w:val="14"/>
          <w:szCs w:val="14"/>
        </w:rPr>
      </w:pPr>
    </w:p>
    <w:p>
      <w:pPr>
        <w:pStyle w:val="BodyText"/>
        <w:tabs>
          <w:tab w:pos="562" w:val="left" w:leader="none"/>
        </w:tabs>
        <w:spacing w:line="240" w:lineRule="auto"/>
        <w:ind w:right="153"/>
        <w:jc w:val="left"/>
      </w:pPr>
      <w:r>
        <w:rPr>
          <w:rFonts w:ascii="Wingdings" w:hAnsi="Wingdings" w:cs="Wingdings" w:eastAsia="Wingdings" w:hint="default"/>
        </w:rPr>
        <w:t></w:t>
      </w:r>
      <w:r>
        <w:rPr>
          <w:rFonts w:ascii="Times New Roman" w:hAnsi="Times New Roman" w:cs="Times New Roman" w:eastAsia="Times New Roman" w:hint="default"/>
        </w:rPr>
        <w:tab/>
      </w:r>
      <w:r>
        <w:rPr/>
        <w:t>配置白名单工作模式</w:t>
      </w:r>
    </w:p>
    <w:p>
      <w:pPr>
        <w:spacing w:line="240" w:lineRule="auto" w:before="7"/>
        <w:rPr>
          <w:rFonts w:ascii="宋体" w:hAnsi="宋体" w:cs="宋体" w:eastAsia="宋体" w:hint="default"/>
          <w:sz w:val="14"/>
          <w:szCs w:val="14"/>
        </w:rPr>
      </w:pPr>
    </w:p>
    <w:p>
      <w:pPr>
        <w:pStyle w:val="BodyText"/>
        <w:tabs>
          <w:tab w:pos="562" w:val="left" w:leader="none"/>
        </w:tabs>
        <w:spacing w:line="240" w:lineRule="auto"/>
        <w:ind w:right="153"/>
        <w:jc w:val="left"/>
      </w:pPr>
      <w:r>
        <w:rPr>
          <w:rFonts w:ascii="Wingdings" w:hAnsi="Wingdings" w:cs="Wingdings" w:eastAsia="Wingdings" w:hint="default"/>
        </w:rPr>
        <w:t></w:t>
      </w:r>
      <w:r>
        <w:rPr>
          <w:rFonts w:ascii="Times New Roman" w:hAnsi="Times New Roman" w:cs="Times New Roman" w:eastAsia="Times New Roman" w:hint="default"/>
        </w:rPr>
        <w:tab/>
      </w:r>
      <w:r>
        <w:rPr/>
        <w:t>配置用户策略、告警、日志审计等安全策略</w:t>
      </w:r>
    </w:p>
    <w:p>
      <w:pPr>
        <w:spacing w:line="240" w:lineRule="auto" w:before="11"/>
        <w:rPr>
          <w:rFonts w:ascii="宋体" w:hAnsi="宋体" w:cs="宋体" w:eastAsia="宋体" w:hint="default"/>
          <w:sz w:val="14"/>
          <w:szCs w:val="14"/>
        </w:rPr>
      </w:pPr>
    </w:p>
    <w:p>
      <w:pPr>
        <w:pStyle w:val="BodyText"/>
        <w:tabs>
          <w:tab w:pos="562" w:val="left" w:leader="none"/>
        </w:tabs>
        <w:spacing w:line="240" w:lineRule="auto"/>
        <w:ind w:right="153"/>
        <w:jc w:val="left"/>
      </w:pPr>
      <w:r>
        <w:rPr>
          <w:rFonts w:ascii="Wingdings" w:hAnsi="Wingdings" w:cs="Wingdings" w:eastAsia="Wingdings" w:hint="default"/>
        </w:rPr>
        <w:t></w:t>
      </w:r>
      <w:r>
        <w:rPr>
          <w:rFonts w:ascii="Times New Roman" w:hAnsi="Times New Roman" w:cs="Times New Roman" w:eastAsia="Times New Roman" w:hint="default"/>
        </w:rPr>
        <w:tab/>
      </w:r>
      <w:r>
        <w:rPr/>
        <w:t>控制中心查看单机版安全风险和防护情况</w:t>
      </w:r>
    </w:p>
    <w:p>
      <w:pPr>
        <w:spacing w:line="240" w:lineRule="auto" w:before="0"/>
        <w:rPr>
          <w:rFonts w:ascii="宋体" w:hAnsi="宋体" w:cs="宋体" w:eastAsia="宋体" w:hint="default"/>
          <w:sz w:val="20"/>
          <w:szCs w:val="20"/>
        </w:rPr>
      </w:pPr>
    </w:p>
    <w:p>
      <w:pPr>
        <w:spacing w:line="240" w:lineRule="auto" w:before="0"/>
        <w:rPr>
          <w:rFonts w:ascii="宋体" w:hAnsi="宋体" w:cs="宋体" w:eastAsia="宋体" w:hint="default"/>
          <w:sz w:val="20"/>
          <w:szCs w:val="20"/>
        </w:rPr>
      </w:pPr>
    </w:p>
    <w:p>
      <w:pPr>
        <w:pStyle w:val="Heading1"/>
        <w:spacing w:line="240" w:lineRule="auto" w:before="149"/>
        <w:ind w:right="153"/>
        <w:jc w:val="left"/>
        <w:rPr>
          <w:b w:val="0"/>
          <w:bCs w:val="0"/>
        </w:rPr>
      </w:pPr>
      <w:bookmarkStart w:name="_bookmark8" w:id="9"/>
      <w:bookmarkEnd w:id="9"/>
      <w:r>
        <w:rPr>
          <w:b w:val="0"/>
          <w:bCs w:val="0"/>
        </w:rPr>
      </w:r>
      <w:r>
        <w:rPr/>
        <w:t>三</w:t>
      </w:r>
      <w:r>
        <w:rPr>
          <w:rFonts w:ascii="Arial" w:hAnsi="Arial" w:cs="Arial" w:eastAsia="Arial" w:hint="default"/>
        </w:rPr>
        <w:t>. </w:t>
      </w:r>
      <w:r>
        <w:rPr>
          <w:rFonts w:ascii="Arial" w:hAnsi="Arial" w:cs="Arial" w:eastAsia="Arial" w:hint="default"/>
          <w:spacing w:val="97"/>
        </w:rPr>
        <w:t> </w:t>
      </w:r>
      <w:r>
        <w:rPr>
          <w:rFonts w:ascii="宋体" w:hAnsi="宋体" w:cs="宋体" w:eastAsia="宋体" w:hint="default"/>
          <w:spacing w:val="97"/>
        </w:rPr>
      </w:r>
      <w:r>
        <w:rPr/>
        <w:t>客户价值</w:t>
      </w:r>
      <w:r>
        <w:rPr>
          <w:b w:val="0"/>
          <w:bCs w:val="0"/>
        </w:rPr>
      </w:r>
    </w:p>
    <w:p>
      <w:pPr>
        <w:spacing w:line="240" w:lineRule="auto" w:before="1"/>
        <w:rPr>
          <w:rFonts w:ascii="黑体" w:hAnsi="黑体" w:cs="黑体" w:eastAsia="黑体" w:hint="default"/>
          <w:b/>
          <w:bCs/>
          <w:sz w:val="6"/>
          <w:szCs w:val="6"/>
        </w:rPr>
      </w:pPr>
    </w:p>
    <w:p>
      <w:pPr>
        <w:spacing w:line="120" w:lineRule="exact"/>
        <w:ind w:left="110" w:right="0" w:firstLine="0"/>
        <w:rPr>
          <w:rFonts w:ascii="黑体" w:hAnsi="黑体" w:cs="黑体" w:eastAsia="黑体" w:hint="default"/>
          <w:sz w:val="12"/>
          <w:szCs w:val="12"/>
        </w:rPr>
      </w:pPr>
      <w:r>
        <w:rPr>
          <w:rFonts w:ascii="黑体" w:hAnsi="黑体" w:cs="黑体" w:eastAsia="黑体" w:hint="default"/>
          <w:position w:val="-1"/>
          <w:sz w:val="12"/>
          <w:szCs w:val="12"/>
        </w:rPr>
        <w:pict>
          <v:group style="width:428.35pt;height:6pt;mso-position-horizontal-relative:char;mso-position-vertical-relative:line" coordorigin="0,0" coordsize="8567,120">
            <v:group style="position:absolute;left:0;top:0;width:8567;height:120" coordorigin="0,0" coordsize="8567,120">
              <v:shape style="position:absolute;left:0;top:0;width:8567;height:120" coordorigin="0,0" coordsize="8567,120" path="m0,120l8567,120,8567,0,0,0,0,120xe" filled="true" fillcolor="#000000" stroked="false">
                <v:path arrowok="t"/>
                <v:fill type="solid"/>
              </v:shape>
            </v:group>
          </v:group>
        </w:pict>
      </w:r>
      <w:r>
        <w:rPr>
          <w:rFonts w:ascii="黑体" w:hAnsi="黑体" w:cs="黑体" w:eastAsia="黑体" w:hint="default"/>
          <w:position w:val="-1"/>
          <w:sz w:val="12"/>
          <w:szCs w:val="12"/>
        </w:rPr>
      </w:r>
    </w:p>
    <w:p>
      <w:pPr>
        <w:spacing w:line="240" w:lineRule="auto" w:before="7"/>
        <w:rPr>
          <w:rFonts w:ascii="黑体" w:hAnsi="黑体" w:cs="黑体" w:eastAsia="黑体" w:hint="default"/>
          <w:b/>
          <w:bCs/>
          <w:sz w:val="29"/>
          <w:szCs w:val="29"/>
        </w:rPr>
      </w:pPr>
    </w:p>
    <w:p>
      <w:pPr>
        <w:pStyle w:val="Heading2"/>
        <w:spacing w:line="240" w:lineRule="auto" w:before="2"/>
        <w:ind w:right="153"/>
        <w:jc w:val="left"/>
        <w:rPr>
          <w:b w:val="0"/>
          <w:bCs w:val="0"/>
        </w:rPr>
      </w:pPr>
      <w:bookmarkStart w:name="_bookmark9" w:id="10"/>
      <w:bookmarkEnd w:id="10"/>
      <w:r>
        <w:rPr>
          <w:b w:val="0"/>
          <w:bCs w:val="0"/>
        </w:rPr>
      </w:r>
      <w:r>
        <w:rPr>
          <w:rFonts w:ascii="Arial" w:hAnsi="Arial" w:cs="Arial" w:eastAsia="Arial" w:hint="default"/>
        </w:rPr>
        <w:t>3.1 </w:t>
      </w:r>
      <w:r>
        <w:rPr>
          <w:rFonts w:ascii="Arial" w:hAnsi="Arial" w:cs="Arial" w:eastAsia="Arial" w:hint="default"/>
          <w:spacing w:val="6"/>
        </w:rPr>
        <w:t> </w:t>
      </w:r>
      <w:r>
        <w:rPr/>
        <w:t>工业主机安全防护，减少安全隐患</w:t>
      </w:r>
      <w:r>
        <w:rPr>
          <w:b w:val="0"/>
          <w:bCs w:val="0"/>
        </w:rPr>
      </w:r>
    </w:p>
    <w:p>
      <w:pPr>
        <w:spacing w:line="240" w:lineRule="auto" w:before="13"/>
        <w:rPr>
          <w:rFonts w:ascii="黑体" w:hAnsi="黑体" w:cs="黑体" w:eastAsia="黑体" w:hint="default"/>
          <w:b/>
          <w:bCs/>
          <w:sz w:val="34"/>
          <w:szCs w:val="34"/>
        </w:rPr>
      </w:pPr>
    </w:p>
    <w:p>
      <w:pPr>
        <w:pStyle w:val="BodyText"/>
        <w:spacing w:line="422" w:lineRule="auto"/>
        <w:ind w:right="149" w:firstLine="398"/>
        <w:jc w:val="both"/>
      </w:pPr>
      <w:r>
        <w:rPr>
          <w:rFonts w:ascii="Arial" w:hAnsi="Arial" w:cs="Arial" w:eastAsia="Arial" w:hint="default"/>
          <w:spacing w:val="-2"/>
          <w:w w:val="100"/>
        </w:rPr>
        <w:t>360</w:t>
      </w:r>
      <w:r>
        <w:rPr>
          <w:rFonts w:ascii="Arial" w:hAnsi="Arial" w:cs="Arial" w:eastAsia="Arial" w:hint="default"/>
          <w:spacing w:val="4"/>
          <w:w w:val="100"/>
        </w:rPr>
        <w:t> </w:t>
      </w:r>
      <w:r>
        <w:rPr>
          <w:spacing w:val="-4"/>
          <w:w w:val="100"/>
        </w:rPr>
        <w:t>工业主机防护系采用的白名单防护技术结合外设管控，并基于工业环境下主机特点进行适</w:t>
      </w:r>
      <w:r>
        <w:rPr>
          <w:w w:val="100"/>
        </w:rPr>
        <w:t> </w:t>
      </w:r>
      <w:r>
        <w:rPr>
          <w:spacing w:val="-4"/>
        </w:rPr>
        <w:t>配和兼容，能够有效抵御病毒、木马、恶意软件、零日攻击等对工控网络工作站、服务器的攻击与</w:t>
      </w:r>
      <w:r>
        <w:rPr>
          <w:spacing w:val="-22"/>
        </w:rPr>
        <w:t> </w:t>
      </w:r>
      <w:r>
        <w:rPr>
          <w:spacing w:val="-22"/>
        </w:rPr>
      </w:r>
      <w:r>
        <w:rPr>
          <w:spacing w:val="-4"/>
        </w:rPr>
        <w:t>破坏行为，真正帮助企业发现工控网络攻击，解决安全问题，保障主机安全运行，提升工控系统稳</w:t>
      </w:r>
      <w:r>
        <w:rPr>
          <w:spacing w:val="-19"/>
        </w:rPr>
        <w:t> </w:t>
      </w:r>
      <w:r>
        <w:rPr>
          <w:spacing w:val="-19"/>
        </w:rPr>
      </w:r>
      <w:r>
        <w:rPr/>
        <w:t>定性，减少系统停车时间，保证生产稳定持续进行。</w:t>
      </w:r>
    </w:p>
    <w:p>
      <w:pPr>
        <w:spacing w:line="240" w:lineRule="auto" w:before="8"/>
        <w:rPr>
          <w:rFonts w:ascii="宋体" w:hAnsi="宋体" w:cs="宋体" w:eastAsia="宋体" w:hint="default"/>
          <w:sz w:val="22"/>
          <w:szCs w:val="22"/>
        </w:rPr>
      </w:pPr>
    </w:p>
    <w:p>
      <w:pPr>
        <w:pStyle w:val="Heading2"/>
        <w:spacing w:line="240" w:lineRule="auto"/>
        <w:ind w:right="153"/>
        <w:jc w:val="left"/>
        <w:rPr>
          <w:b w:val="0"/>
          <w:bCs w:val="0"/>
        </w:rPr>
      </w:pPr>
      <w:bookmarkStart w:name="_bookmark10" w:id="11"/>
      <w:bookmarkEnd w:id="11"/>
      <w:r>
        <w:rPr>
          <w:b w:val="0"/>
          <w:bCs w:val="0"/>
        </w:rPr>
      </w:r>
      <w:r>
        <w:rPr>
          <w:rFonts w:ascii="Arial" w:hAnsi="Arial" w:cs="Arial" w:eastAsia="Arial" w:hint="default"/>
        </w:rPr>
        <w:t>3.2 </w:t>
      </w:r>
      <w:r>
        <w:rPr>
          <w:rFonts w:ascii="Arial" w:hAnsi="Arial" w:cs="Arial" w:eastAsia="Arial" w:hint="default"/>
          <w:spacing w:val="5"/>
        </w:rPr>
        <w:t> </w:t>
      </w:r>
      <w:r>
        <w:rPr/>
        <w:t>工业资产风险分析，提高运维效率</w:t>
      </w:r>
      <w:r>
        <w:rPr>
          <w:b w:val="0"/>
          <w:bCs w:val="0"/>
        </w:rPr>
      </w:r>
    </w:p>
    <w:p>
      <w:pPr>
        <w:spacing w:line="240" w:lineRule="auto" w:before="13"/>
        <w:rPr>
          <w:rFonts w:ascii="黑体" w:hAnsi="黑体" w:cs="黑体" w:eastAsia="黑体" w:hint="default"/>
          <w:b/>
          <w:bCs/>
          <w:sz w:val="34"/>
          <w:szCs w:val="34"/>
        </w:rPr>
      </w:pPr>
    </w:p>
    <w:p>
      <w:pPr>
        <w:pStyle w:val="BodyText"/>
        <w:spacing w:line="417" w:lineRule="auto"/>
        <w:ind w:right="149" w:firstLine="398"/>
        <w:jc w:val="both"/>
      </w:pPr>
      <w:r>
        <w:rPr>
          <w:rFonts w:ascii="Arial" w:hAnsi="Arial" w:cs="Arial" w:eastAsia="Arial" w:hint="default"/>
          <w:spacing w:val="-2"/>
          <w:w w:val="100"/>
        </w:rPr>
        <w:t>360</w:t>
      </w:r>
      <w:r>
        <w:rPr>
          <w:rFonts w:ascii="Arial" w:hAnsi="Arial" w:cs="Arial" w:eastAsia="Arial" w:hint="default"/>
          <w:spacing w:val="4"/>
          <w:w w:val="100"/>
        </w:rPr>
        <w:t> </w:t>
      </w:r>
      <w:r>
        <w:rPr>
          <w:spacing w:val="-4"/>
          <w:w w:val="100"/>
        </w:rPr>
        <w:t>工业主机防护能够基于工业资产进行全面梳理和安全防护，对生产网中主机进行安全风险</w:t>
      </w:r>
      <w:r>
        <w:rPr>
          <w:w w:val="100"/>
        </w:rPr>
        <w:t> </w:t>
      </w:r>
      <w:r>
        <w:rPr>
          <w:spacing w:val="-4"/>
        </w:rPr>
        <w:t>分析和配置策略下发和集中管理，提升工业生产网安全运维便捷性，保证管理员对于工业主机安全</w:t>
      </w:r>
      <w:r>
        <w:rPr>
          <w:spacing w:val="-19"/>
        </w:rPr>
        <w:t> </w:t>
      </w:r>
      <w:r>
        <w:rPr>
          <w:spacing w:val="-19"/>
        </w:rPr>
      </w:r>
      <w:r>
        <w:rPr/>
        <w:t>风险第一时间进行处置和响应。</w:t>
      </w:r>
    </w:p>
    <w:p>
      <w:pPr>
        <w:spacing w:after="0" w:line="417" w:lineRule="auto"/>
        <w:jc w:val="both"/>
        <w:sectPr>
          <w:pgSz w:w="11910" w:h="16840"/>
          <w:pgMar w:header="1418" w:footer="951" w:top="1860" w:bottom="1140" w:left="1560" w:right="1540"/>
        </w:sectPr>
      </w:pPr>
    </w:p>
    <w:p>
      <w:pPr>
        <w:spacing w:line="240" w:lineRule="auto" w:before="4"/>
        <w:rPr>
          <w:rFonts w:ascii="宋体" w:hAnsi="宋体" w:cs="宋体" w:eastAsia="宋体" w:hint="default"/>
          <w:sz w:val="22"/>
          <w:szCs w:val="22"/>
        </w:rPr>
      </w:pPr>
    </w:p>
    <w:p>
      <w:pPr>
        <w:pStyle w:val="Heading2"/>
        <w:spacing w:line="240" w:lineRule="auto" w:before="2"/>
        <w:ind w:right="153"/>
        <w:jc w:val="left"/>
        <w:rPr>
          <w:b w:val="0"/>
          <w:bCs w:val="0"/>
        </w:rPr>
      </w:pPr>
      <w:bookmarkStart w:name="_bookmark11" w:id="12"/>
      <w:bookmarkEnd w:id="12"/>
      <w:r>
        <w:rPr>
          <w:b w:val="0"/>
          <w:bCs w:val="0"/>
        </w:rPr>
      </w:r>
      <w:r>
        <w:rPr>
          <w:rFonts w:ascii="Arial" w:hAnsi="Arial" w:cs="Arial" w:eastAsia="Arial" w:hint="default"/>
        </w:rPr>
        <w:t>3.3 </w:t>
      </w:r>
      <w:r>
        <w:rPr>
          <w:rFonts w:ascii="Arial" w:hAnsi="Arial" w:cs="Arial" w:eastAsia="Arial" w:hint="default"/>
          <w:spacing w:val="4"/>
        </w:rPr>
        <w:t> </w:t>
      </w:r>
      <w:r>
        <w:rPr/>
        <w:t>自主知识产权，杜绝后门隐患</w:t>
      </w:r>
      <w:r>
        <w:rPr>
          <w:b w:val="0"/>
          <w:bCs w:val="0"/>
        </w:rPr>
      </w:r>
    </w:p>
    <w:p>
      <w:pPr>
        <w:spacing w:line="240" w:lineRule="auto" w:before="10"/>
        <w:rPr>
          <w:rFonts w:ascii="黑体" w:hAnsi="黑体" w:cs="黑体" w:eastAsia="黑体" w:hint="default"/>
          <w:b/>
          <w:bCs/>
          <w:sz w:val="34"/>
          <w:szCs w:val="34"/>
        </w:rPr>
      </w:pPr>
    </w:p>
    <w:p>
      <w:pPr>
        <w:spacing w:line="400" w:lineRule="auto" w:before="0"/>
        <w:ind w:left="139" w:right="154" w:firstLine="398"/>
        <w:jc w:val="both"/>
        <w:rPr>
          <w:rFonts w:ascii="宋体" w:hAnsi="宋体" w:cs="宋体" w:eastAsia="宋体" w:hint="default"/>
          <w:sz w:val="21"/>
          <w:szCs w:val="21"/>
        </w:rPr>
      </w:pPr>
      <w:r>
        <w:rPr>
          <w:rFonts w:ascii="Arial" w:hAnsi="Arial" w:cs="Arial" w:eastAsia="Arial" w:hint="default"/>
          <w:sz w:val="20"/>
          <w:szCs w:val="20"/>
        </w:rPr>
        <w:t>360</w:t>
      </w:r>
      <w:r>
        <w:rPr>
          <w:rFonts w:ascii="Arial" w:hAnsi="Arial" w:cs="Arial" w:eastAsia="Arial" w:hint="default"/>
          <w:spacing w:val="48"/>
          <w:sz w:val="20"/>
          <w:szCs w:val="20"/>
        </w:rPr>
        <w:t> </w:t>
      </w:r>
      <w:r>
        <w:rPr>
          <w:rFonts w:ascii="宋体" w:hAnsi="宋体" w:cs="宋体" w:eastAsia="宋体" w:hint="default"/>
          <w:spacing w:val="-4"/>
          <w:sz w:val="20"/>
          <w:szCs w:val="20"/>
        </w:rPr>
        <w:t>工业主机防护具有完全自主的知识产权，</w:t>
      </w:r>
      <w:r>
        <w:rPr>
          <w:rFonts w:ascii="宋体" w:hAnsi="宋体" w:cs="宋体" w:eastAsia="宋体" w:hint="default"/>
          <w:spacing w:val="-4"/>
          <w:sz w:val="21"/>
          <w:szCs w:val="21"/>
        </w:rPr>
        <w:t>能够帮助政府部门、涉密单位、以及关系国计</w:t>
      </w:r>
      <w:r>
        <w:rPr>
          <w:rFonts w:ascii="宋体" w:hAnsi="宋体" w:cs="宋体" w:eastAsia="宋体" w:hint="default"/>
          <w:w w:val="100"/>
          <w:sz w:val="21"/>
          <w:szCs w:val="21"/>
        </w:rPr>
        <w:t> </w:t>
      </w:r>
      <w:r>
        <w:rPr>
          <w:rFonts w:ascii="宋体" w:hAnsi="宋体" w:cs="宋体" w:eastAsia="宋体" w:hint="default"/>
          <w:spacing w:val="-4"/>
          <w:sz w:val="21"/>
          <w:szCs w:val="21"/>
        </w:rPr>
        <w:t>民生的大型企业对网络进行安全管控和安全加固，杜绝安全后门隐患，响应国家信息安全国产</w:t>
      </w:r>
      <w:r>
        <w:rPr>
          <w:rFonts w:ascii="宋体" w:hAnsi="宋体" w:cs="宋体" w:eastAsia="宋体" w:hint="default"/>
          <w:spacing w:val="-48"/>
          <w:sz w:val="21"/>
          <w:szCs w:val="21"/>
        </w:rPr>
        <w:t> </w:t>
      </w:r>
      <w:r>
        <w:rPr>
          <w:rFonts w:ascii="宋体" w:hAnsi="宋体" w:cs="宋体" w:eastAsia="宋体" w:hint="default"/>
          <w:spacing w:val="-48"/>
          <w:sz w:val="21"/>
          <w:szCs w:val="21"/>
        </w:rPr>
      </w:r>
      <w:r>
        <w:rPr>
          <w:rFonts w:ascii="宋体" w:hAnsi="宋体" w:cs="宋体" w:eastAsia="宋体" w:hint="default"/>
          <w:sz w:val="21"/>
          <w:szCs w:val="21"/>
        </w:rPr>
        <w:t>化政策及号召。</w:t>
      </w:r>
    </w:p>
    <w:p>
      <w:pPr>
        <w:spacing w:line="240" w:lineRule="auto" w:before="0"/>
        <w:rPr>
          <w:rFonts w:ascii="宋体" w:hAnsi="宋体" w:cs="宋体" w:eastAsia="宋体" w:hint="default"/>
          <w:sz w:val="20"/>
          <w:szCs w:val="20"/>
        </w:rPr>
      </w:pPr>
    </w:p>
    <w:p>
      <w:pPr>
        <w:spacing w:line="240" w:lineRule="auto" w:before="0"/>
        <w:rPr>
          <w:rFonts w:ascii="宋体" w:hAnsi="宋体" w:cs="宋体" w:eastAsia="宋体" w:hint="default"/>
          <w:sz w:val="20"/>
          <w:szCs w:val="20"/>
        </w:rPr>
      </w:pPr>
    </w:p>
    <w:p>
      <w:pPr>
        <w:spacing w:line="240" w:lineRule="auto" w:before="0"/>
        <w:rPr>
          <w:rFonts w:ascii="宋体" w:hAnsi="宋体" w:cs="宋体" w:eastAsia="宋体" w:hint="default"/>
          <w:sz w:val="20"/>
          <w:szCs w:val="20"/>
        </w:rPr>
      </w:pPr>
    </w:p>
    <w:p>
      <w:pPr>
        <w:spacing w:line="240" w:lineRule="auto" w:before="0"/>
        <w:rPr>
          <w:rFonts w:ascii="宋体" w:hAnsi="宋体" w:cs="宋体" w:eastAsia="宋体" w:hint="default"/>
          <w:sz w:val="20"/>
          <w:szCs w:val="20"/>
        </w:rPr>
      </w:pPr>
    </w:p>
    <w:p>
      <w:pPr>
        <w:spacing w:line="240" w:lineRule="auto" w:before="0"/>
        <w:rPr>
          <w:rFonts w:ascii="宋体" w:hAnsi="宋体" w:cs="宋体" w:eastAsia="宋体" w:hint="default"/>
          <w:sz w:val="20"/>
          <w:szCs w:val="20"/>
        </w:rPr>
      </w:pPr>
    </w:p>
    <w:p>
      <w:pPr>
        <w:pStyle w:val="Heading1"/>
        <w:spacing w:line="240" w:lineRule="auto" w:before="168"/>
        <w:ind w:right="153"/>
        <w:jc w:val="left"/>
        <w:rPr>
          <w:b w:val="0"/>
          <w:bCs w:val="0"/>
        </w:rPr>
      </w:pPr>
      <w:bookmarkStart w:name="_bookmark12" w:id="13"/>
      <w:bookmarkEnd w:id="13"/>
      <w:r>
        <w:rPr>
          <w:b w:val="0"/>
          <w:bCs w:val="0"/>
        </w:rPr>
      </w:r>
      <w:r>
        <w:rPr/>
        <w:t>四</w:t>
      </w:r>
      <w:r>
        <w:rPr>
          <w:rFonts w:ascii="Arial" w:hAnsi="Arial" w:cs="Arial" w:eastAsia="Arial" w:hint="default"/>
        </w:rPr>
        <w:t>. </w:t>
      </w:r>
      <w:r>
        <w:rPr>
          <w:rFonts w:ascii="Arial" w:hAnsi="Arial" w:cs="Arial" w:eastAsia="Arial" w:hint="default"/>
          <w:spacing w:val="97"/>
        </w:rPr>
        <w:t> </w:t>
      </w:r>
      <w:r>
        <w:rPr>
          <w:rFonts w:ascii="宋体" w:hAnsi="宋体" w:cs="宋体" w:eastAsia="宋体" w:hint="default"/>
          <w:spacing w:val="97"/>
        </w:rPr>
      </w:r>
      <w:r>
        <w:rPr/>
        <w:t>总结</w:t>
      </w:r>
      <w:r>
        <w:rPr>
          <w:b w:val="0"/>
          <w:bCs w:val="0"/>
        </w:rPr>
      </w:r>
    </w:p>
    <w:p>
      <w:pPr>
        <w:spacing w:line="240" w:lineRule="auto" w:before="1"/>
        <w:rPr>
          <w:rFonts w:ascii="黑体" w:hAnsi="黑体" w:cs="黑体" w:eastAsia="黑体" w:hint="default"/>
          <w:b/>
          <w:bCs/>
          <w:sz w:val="6"/>
          <w:szCs w:val="6"/>
        </w:rPr>
      </w:pPr>
    </w:p>
    <w:p>
      <w:pPr>
        <w:spacing w:line="120" w:lineRule="exact"/>
        <w:ind w:left="110" w:right="0" w:firstLine="0"/>
        <w:rPr>
          <w:rFonts w:ascii="黑体" w:hAnsi="黑体" w:cs="黑体" w:eastAsia="黑体" w:hint="default"/>
          <w:sz w:val="12"/>
          <w:szCs w:val="12"/>
        </w:rPr>
      </w:pPr>
      <w:r>
        <w:rPr>
          <w:rFonts w:ascii="黑体" w:hAnsi="黑体" w:cs="黑体" w:eastAsia="黑体" w:hint="default"/>
          <w:position w:val="-1"/>
          <w:sz w:val="12"/>
          <w:szCs w:val="12"/>
        </w:rPr>
        <w:pict>
          <v:group style="width:428.35pt;height:6pt;mso-position-horizontal-relative:char;mso-position-vertical-relative:line" coordorigin="0,0" coordsize="8567,120">
            <v:group style="position:absolute;left:0;top:0;width:8567;height:120" coordorigin="0,0" coordsize="8567,120">
              <v:shape style="position:absolute;left:0;top:0;width:8567;height:120" coordorigin="0,0" coordsize="8567,120" path="m0,120l8567,120,8567,0,0,0,0,120xe" filled="true" fillcolor="#000000" stroked="false">
                <v:path arrowok="t"/>
                <v:fill type="solid"/>
              </v:shape>
            </v:group>
          </v:group>
        </w:pict>
      </w:r>
      <w:r>
        <w:rPr>
          <w:rFonts w:ascii="黑体" w:hAnsi="黑体" w:cs="黑体" w:eastAsia="黑体" w:hint="default"/>
          <w:position w:val="-1"/>
          <w:sz w:val="12"/>
          <w:szCs w:val="12"/>
        </w:rPr>
      </w:r>
    </w:p>
    <w:p>
      <w:pPr>
        <w:spacing w:line="240" w:lineRule="auto" w:before="12"/>
        <w:rPr>
          <w:rFonts w:ascii="黑体" w:hAnsi="黑体" w:cs="黑体" w:eastAsia="黑体" w:hint="default"/>
          <w:b/>
          <w:bCs/>
          <w:sz w:val="27"/>
          <w:szCs w:val="27"/>
        </w:rPr>
      </w:pPr>
    </w:p>
    <w:p>
      <w:pPr>
        <w:pStyle w:val="BodyText"/>
        <w:spacing w:line="408" w:lineRule="auto" w:before="39"/>
        <w:ind w:right="148" w:firstLine="398"/>
        <w:jc w:val="both"/>
      </w:pPr>
      <w:r>
        <w:rPr>
          <w:rFonts w:ascii="Arial" w:hAnsi="Arial" w:cs="Arial" w:eastAsia="Arial" w:hint="default"/>
        </w:rPr>
        <w:t>360 </w:t>
      </w:r>
      <w:r>
        <w:rPr/>
        <w:t>工业主机防护是 </w:t>
      </w:r>
      <w:r>
        <w:rPr>
          <w:rFonts w:ascii="Arial" w:hAnsi="Arial" w:cs="Arial" w:eastAsia="Arial" w:hint="default"/>
        </w:rPr>
        <w:t>360</w:t>
      </w:r>
      <w:r>
        <w:rPr>
          <w:rFonts w:ascii="Arial" w:hAnsi="Arial" w:cs="Arial" w:eastAsia="Arial" w:hint="default"/>
          <w:spacing w:val="-6"/>
        </w:rPr>
        <w:t> </w:t>
      </w:r>
      <w:r>
        <w:rPr>
          <w:spacing w:val="-6"/>
        </w:rPr>
        <w:t>企业安全集团面向先进制造、烟草、轨交、电力等工控行业及相关研</w:t>
      </w:r>
      <w:r>
        <w:rPr>
          <w:w w:val="100"/>
        </w:rPr>
        <w:t> </w:t>
      </w:r>
      <w:r>
        <w:rPr>
          <w:spacing w:val="-3"/>
        </w:rPr>
        <w:t>究机构推出的针对工程师站、操作员站、服务器的工控环境专用的终端安全防护产品。同时，</w:t>
      </w:r>
      <w:r>
        <w:rPr>
          <w:rFonts w:ascii="Arial" w:hAnsi="Arial" w:cs="Arial" w:eastAsia="Arial" w:hint="default"/>
          <w:spacing w:val="-3"/>
        </w:rPr>
        <w:t>360</w:t>
      </w:r>
      <w:r>
        <w:rPr>
          <w:rFonts w:ascii="Arial" w:hAnsi="Arial" w:cs="Arial" w:eastAsia="Arial" w:hint="default"/>
          <w:spacing w:val="45"/>
        </w:rPr>
        <w:t> </w:t>
      </w:r>
      <w:r>
        <w:rPr/>
        <w:t>工业主机防护和 </w:t>
      </w:r>
      <w:r>
        <w:rPr>
          <w:rFonts w:ascii="Arial" w:hAnsi="Arial" w:cs="Arial" w:eastAsia="Arial" w:hint="default"/>
        </w:rPr>
        <w:t>360</w:t>
      </w:r>
      <w:r>
        <w:rPr>
          <w:rFonts w:ascii="Arial" w:hAnsi="Arial" w:cs="Arial" w:eastAsia="Arial" w:hint="default"/>
          <w:spacing w:val="17"/>
        </w:rPr>
        <w:t> </w:t>
      </w:r>
      <w:r>
        <w:rPr/>
        <w:t>工业安全网关等产品组成完善的工控安全防御体系，能够为用户进行全面的</w:t>
      </w:r>
      <w:r>
        <w:rPr>
          <w:w w:val="100"/>
        </w:rPr>
        <w:t> </w:t>
      </w:r>
      <w:r>
        <w:rPr/>
        <w:t>工业控制系统的病毒、木马、恶意软件的安全防护。</w:t>
      </w:r>
    </w:p>
    <w:sectPr>
      <w:pgSz w:w="11910" w:h="16840"/>
      <w:pgMar w:header="1418" w:footer="951" w:top="1860" w:bottom="1140" w:left="156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alibri">
    <w:altName w:val="Calibri"/>
    <w:charset w:val="0"/>
    <w:family w:val="swiss"/>
    <w:pitch w:val="variable"/>
  </w:font>
  <w:font w:name="微软雅黑">
    <w:altName w:val="微软雅黑"/>
    <w:charset w:val="86"/>
    <w:family w:val="swiss"/>
    <w:pitch w:val="variable"/>
  </w:font>
  <w:font w:name="黑体">
    <w:altName w:val="黑体"/>
    <w:charset w:val="86"/>
    <w:family w:val="modern"/>
    <w:pitch w:val="fixed"/>
  </w:font>
  <w:font w:name="宋体">
    <w:altName w:val="宋体"/>
    <w:charset w:val="86"/>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93.550003pt;margin-top:780.649963pt;width:426pt;height:.1pt;mso-position-horizontal-relative:page;mso-position-vertical-relative:page;z-index:-10912" coordorigin="1871,15613" coordsize="8520,2">
          <v:shape style="position:absolute;left:1871;top:15613;width:8520;height:2" coordorigin="1871,15613" coordsize="8520,0" path="m1871,15613l10391,15613e" filled="false" stroked="true" strokeweight=".75pt" strokecolor="#000000">
            <v:path arrowok="t"/>
          </v:shape>
          <w10:wrap type="none"/>
        </v:group>
      </w:pict>
    </w:r>
    <w:r>
      <w:rPr/>
      <w:pict>
        <v:shapetype id="_x0000_t202" o:spt="202" coordsize="21600,21600" path="m,l,21600r21600,l21600,xe">
          <v:stroke joinstyle="miter"/>
          <v:path gradientshapeok="t" o:connecttype="rect"/>
        </v:shapetype>
        <v:shape style="position:absolute;margin-left:92.648003pt;margin-top:782.202454pt;width:6.6pt;height:11.15pt;mso-position-horizontal-relative:page;mso-position-vertical-relative:page;z-index:-10888" type="#_x0000_t202" filled="false" stroked="false">
          <v:textbox inset="0,0,0,0">
            <w:txbxContent>
              <w:p>
                <w:pPr>
                  <w:spacing w:line="202" w:lineRule="exact" w:before="0"/>
                  <w:ind w:left="20" w:right="0" w:firstLine="0"/>
                  <w:jc w:val="left"/>
                  <w:rPr>
                    <w:rFonts w:ascii="宋体" w:hAnsi="宋体" w:cs="宋体" w:eastAsia="宋体" w:hint="default"/>
                    <w:sz w:val="18"/>
                    <w:szCs w:val="18"/>
                  </w:rPr>
                </w:pPr>
                <w:r>
                  <w:rPr>
                    <w:rFonts w:ascii="宋体"/>
                    <w:w w:val="101"/>
                    <w:sz w:val="18"/>
                  </w:rPr>
                  <w:t> </w:t>
                </w:r>
                <w:r>
                  <w:rPr>
                    <w:rFonts w:ascii="宋体"/>
                    <w:sz w:val="18"/>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83.543999pt;margin-top:783.599976pt;width:428.35pt;height:.1pt;mso-position-horizontal-relative:page;mso-position-vertical-relative:page;z-index:-10792" coordorigin="1671,15672" coordsize="8567,2">
          <v:shape style="position:absolute;left:1671;top:15672;width:8567;height:2" coordorigin="1671,15672" coordsize="8567,0" path="m1671,15672l10237,15672e" filled="false" stroked="true" strokeweight=".48004pt" strokecolor="#000000">
            <v:path arrowok="t"/>
          </v:shape>
          <w10:wrap type="none"/>
        </v:group>
      </w:pict>
    </w:r>
    <w:r>
      <w:rPr/>
      <w:pict>
        <v:shape style="position:absolute;margin-left:83.984001pt;margin-top:787.962463pt;width:105pt;height:11.6pt;mso-position-horizontal-relative:page;mso-position-vertical-relative:page;z-index:-10768" type="#_x0000_t202" filled="false" stroked="false">
          <v:textbox inset="0,0,0,0">
            <w:txbxContent>
              <w:p>
                <w:pPr>
                  <w:spacing w:line="215" w:lineRule="exact" w:before="0"/>
                  <w:ind w:left="20" w:right="0" w:firstLine="0"/>
                  <w:jc w:val="left"/>
                  <w:rPr>
                    <w:rFonts w:ascii="宋体" w:hAnsi="宋体" w:cs="宋体" w:eastAsia="宋体" w:hint="default"/>
                    <w:sz w:val="18"/>
                    <w:szCs w:val="18"/>
                  </w:rPr>
                </w:pPr>
                <w:r>
                  <w:rPr>
                    <w:rFonts w:ascii="Arial" w:hAnsi="Arial" w:cs="Arial" w:eastAsia="Arial" w:hint="default"/>
                    <w:b/>
                    <w:bCs/>
                    <w:sz w:val="18"/>
                    <w:szCs w:val="18"/>
                  </w:rPr>
                  <w:t>@2019 360</w:t>
                </w:r>
                <w:r>
                  <w:rPr>
                    <w:rFonts w:ascii="Arial" w:hAnsi="Arial" w:cs="Arial" w:eastAsia="Arial" w:hint="default"/>
                    <w:b/>
                    <w:bCs/>
                    <w:spacing w:val="-5"/>
                    <w:sz w:val="18"/>
                    <w:szCs w:val="18"/>
                  </w:rPr>
                  <w:t> </w:t>
                </w:r>
                <w:r>
                  <w:rPr>
                    <w:rFonts w:ascii="宋体" w:hAnsi="宋体" w:cs="宋体" w:eastAsia="宋体" w:hint="default"/>
                    <w:b/>
                    <w:bCs/>
                    <w:sz w:val="18"/>
                    <w:szCs w:val="18"/>
                  </w:rPr>
                  <w:t>企业安全集团</w:t>
                </w:r>
                <w:r>
                  <w:rPr>
                    <w:rFonts w:ascii="宋体" w:hAnsi="宋体" w:cs="宋体" w:eastAsia="宋体" w:hint="default"/>
                    <w:sz w:val="18"/>
                    <w:szCs w:val="18"/>
                  </w:rPr>
                </w:r>
              </w:p>
            </w:txbxContent>
          </v:textbox>
          <w10:wrap type="none"/>
        </v:shape>
      </w:pict>
    </w:r>
    <w:r>
      <w:rPr/>
      <w:pict>
        <v:shape style="position:absolute;margin-left:294.079987pt;margin-top:787.44989pt;width:13.2pt;height:11.15pt;mso-position-horizontal-relative:page;mso-position-vertical-relative:page;z-index:-10744" type="#_x0000_t202" filled="false" stroked="false">
          <v:textbox inset="0,0,0,0">
            <w:txbxContent>
              <w:p>
                <w:pPr>
                  <w:spacing w:line="206" w:lineRule="exact" w:before="0"/>
                  <w:ind w:left="20" w:right="0" w:firstLine="0"/>
                  <w:jc w:val="left"/>
                  <w:rPr>
                    <w:rFonts w:ascii="Arial" w:hAnsi="Arial" w:cs="Arial" w:eastAsia="Arial" w:hint="default"/>
                    <w:sz w:val="18"/>
                    <w:szCs w:val="18"/>
                  </w:rPr>
                </w:pPr>
                <w:r>
                  <w:rPr>
                    <w:rFonts w:ascii="Arial"/>
                    <w:sz w:val="18"/>
                  </w:rPr>
                  <w:t>-</w:t>
                </w:r>
                <w:r>
                  <w:rPr/>
                  <w:fldChar w:fldCharType="begin"/>
                </w:r>
                <w:r>
                  <w:rPr>
                    <w:rFonts w:ascii="Arial"/>
                    <w:sz w:val="18"/>
                  </w:rPr>
                  <w:instrText> PAGE </w:instrText>
                </w:r>
                <w:r>
                  <w:rPr/>
                  <w:fldChar w:fldCharType="separate"/>
                </w:r>
                <w:r>
                  <w:rPr/>
                  <w:t>1</w:t>
                </w:r>
                <w:r>
                  <w:rPr/>
                  <w:fldChar w:fldCharType="end"/>
                </w:r>
                <w:r>
                  <w:rPr>
                    <w:rFonts w:ascii="Arial"/>
                    <w:sz w:val="18"/>
                  </w:rPr>
                  <w:t>-</w:t>
                </w:r>
              </w:p>
            </w:txbxContent>
          </v:textbox>
          <w10:wrap type="none"/>
        </v:shape>
      </w:pict>
    </w:r>
    <w:r>
      <w:rPr/>
      <w:pict>
        <v:shape style="position:absolute;margin-left:445.809998pt;margin-top:787.962463pt;width:65.650pt;height:11.15pt;mso-position-horizontal-relative:page;mso-position-vertical-relative:page;z-index:-10720" type="#_x0000_t202" filled="false" stroked="false">
          <v:textbox inset="0,0,0,0">
            <w:txbxContent>
              <w:p>
                <w:pPr>
                  <w:spacing w:line="202" w:lineRule="exact" w:before="0"/>
                  <w:ind w:left="20" w:right="0" w:firstLine="0"/>
                  <w:jc w:val="left"/>
                  <w:rPr>
                    <w:rFonts w:ascii="宋体" w:hAnsi="宋体" w:cs="宋体" w:eastAsia="宋体" w:hint="default"/>
                    <w:sz w:val="18"/>
                    <w:szCs w:val="18"/>
                  </w:rPr>
                </w:pPr>
                <w:r>
                  <w:rPr>
                    <w:rFonts w:ascii="宋体" w:hAnsi="宋体" w:cs="宋体" w:eastAsia="宋体" w:hint="default"/>
                    <w:b/>
                    <w:bCs/>
                    <w:color w:val="FF0000"/>
                    <w:sz w:val="18"/>
                    <w:szCs w:val="18"/>
                  </w:rPr>
                  <w:t>密级：完全公开</w:t>
                </w:r>
                <w:r>
                  <w:rPr>
                    <w:rFonts w:ascii="宋体" w:hAnsi="宋体" w:cs="宋体" w:eastAsia="宋体" w:hint="default"/>
                    <w:sz w:val="18"/>
                    <w:szCs w:val="18"/>
                  </w:rPr>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85.050003pt;margin-top:70.899986pt;width:16.897pt;height:17.7pt;mso-position-horizontal-relative:page;mso-position-vertical-relative:page;z-index:-10864" type="#_x0000_t75" stroked="false">
          <v:imagedata r:id="rId1" o:title=""/>
        </v:shape>
      </w:pict>
    </w:r>
    <w:r>
      <w:rPr/>
      <w:pict>
        <v:group style="position:absolute;margin-left:83.543999pt;margin-top:93.019981pt;width:428.35pt;height:.1pt;mso-position-horizontal-relative:page;mso-position-vertical-relative:page;z-index:-10840" coordorigin="1671,1860" coordsize="8567,2">
          <v:shape style="position:absolute;left:1671;top:1860;width:8567;height:2" coordorigin="1671,1860" coordsize="8567,0" path="m1671,1860l10237,1860e" filled="false" stroked="true" strokeweight=".72pt" strokecolor="#000000">
            <v:path arrowok="t"/>
          </v:shape>
          <w10:wrap type="none"/>
        </v:group>
      </w:pict>
    </w:r>
    <w:r>
      <w:rPr/>
      <w:pict>
        <v:shape style="position:absolute;margin-left:388.899994pt;margin-top:79.982483pt;width:118.45pt;height:11.6pt;mso-position-horizontal-relative:page;mso-position-vertical-relative:page;z-index:-10816" type="#_x0000_t202" filled="false" stroked="false">
          <v:textbox inset="0,0,0,0">
            <w:txbxContent>
              <w:p>
                <w:pPr>
                  <w:spacing w:line="215" w:lineRule="exact" w:before="0"/>
                  <w:ind w:left="20" w:right="0" w:firstLine="0"/>
                  <w:jc w:val="left"/>
                  <w:rPr>
                    <w:rFonts w:ascii="宋体" w:hAnsi="宋体" w:cs="宋体" w:eastAsia="宋体" w:hint="default"/>
                    <w:sz w:val="18"/>
                    <w:szCs w:val="18"/>
                  </w:rPr>
                </w:pPr>
                <w:r>
                  <w:rPr>
                    <w:rFonts w:ascii="Arial" w:hAnsi="Arial" w:cs="Arial" w:eastAsia="Arial" w:hint="default"/>
                    <w:sz w:val="18"/>
                    <w:szCs w:val="18"/>
                  </w:rPr>
                  <w:t>360</w:t>
                </w:r>
                <w:r>
                  <w:rPr>
                    <w:rFonts w:ascii="Arial" w:hAnsi="Arial" w:cs="Arial" w:eastAsia="Arial" w:hint="default"/>
                    <w:spacing w:val="29"/>
                    <w:sz w:val="18"/>
                    <w:szCs w:val="18"/>
                  </w:rPr>
                  <w:t> </w:t>
                </w:r>
                <w:r>
                  <w:rPr>
                    <w:rFonts w:ascii="宋体" w:hAnsi="宋体" w:cs="宋体" w:eastAsia="宋体" w:hint="default"/>
                    <w:spacing w:val="-3"/>
                    <w:sz w:val="18"/>
                    <w:szCs w:val="18"/>
                  </w:rPr>
                  <w:t>工业主机防护产品白皮书</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TOC1" w:type="paragraph">
    <w:name w:val="TOC 1"/>
    <w:basedOn w:val="Normal"/>
    <w:uiPriority w:val="1"/>
    <w:qFormat/>
    <w:pPr>
      <w:spacing w:before="144"/>
      <w:ind w:left="192"/>
    </w:pPr>
    <w:rPr>
      <w:rFonts w:ascii="宋体" w:hAnsi="宋体" w:eastAsia="宋体"/>
      <w:sz w:val="20"/>
      <w:szCs w:val="20"/>
    </w:rPr>
  </w:style>
  <w:style w:styleId="TOC2" w:type="paragraph">
    <w:name w:val="TOC 2"/>
    <w:basedOn w:val="Normal"/>
    <w:uiPriority w:val="1"/>
    <w:qFormat/>
    <w:pPr>
      <w:spacing w:before="24"/>
      <w:ind w:left="404"/>
    </w:pPr>
    <w:rPr>
      <w:rFonts w:ascii="宋体" w:hAnsi="宋体" w:eastAsia="宋体"/>
      <w:sz w:val="20"/>
      <w:szCs w:val="20"/>
    </w:rPr>
  </w:style>
  <w:style w:styleId="BodyText" w:type="paragraph">
    <w:name w:val="Body Text"/>
    <w:basedOn w:val="Normal"/>
    <w:uiPriority w:val="1"/>
    <w:qFormat/>
    <w:pPr>
      <w:ind w:left="139"/>
    </w:pPr>
    <w:rPr>
      <w:rFonts w:ascii="宋体" w:hAnsi="宋体" w:eastAsia="宋体"/>
      <w:sz w:val="20"/>
      <w:szCs w:val="20"/>
    </w:rPr>
  </w:style>
  <w:style w:styleId="Heading1" w:type="paragraph">
    <w:name w:val="Heading 1"/>
    <w:basedOn w:val="Normal"/>
    <w:uiPriority w:val="1"/>
    <w:qFormat/>
    <w:pPr>
      <w:ind w:left="139"/>
      <w:outlineLvl w:val="1"/>
    </w:pPr>
    <w:rPr>
      <w:rFonts w:ascii="黑体" w:hAnsi="黑体" w:eastAsia="黑体"/>
      <w:b/>
      <w:bCs/>
      <w:sz w:val="44"/>
      <w:szCs w:val="44"/>
    </w:rPr>
  </w:style>
  <w:style w:styleId="Heading2" w:type="paragraph">
    <w:name w:val="Heading 2"/>
    <w:basedOn w:val="Normal"/>
    <w:uiPriority w:val="1"/>
    <w:qFormat/>
    <w:pPr>
      <w:ind w:left="139"/>
      <w:outlineLvl w:val="2"/>
    </w:pPr>
    <w:rPr>
      <w:rFonts w:ascii="黑体" w:hAnsi="黑体" w:eastAsia="黑体"/>
      <w:b/>
      <w:bCs/>
      <w:sz w:val="32"/>
      <w:szCs w:val="32"/>
    </w:rPr>
  </w:style>
  <w:style w:styleId="Heading3" w:type="paragraph">
    <w:name w:val="Heading 3"/>
    <w:basedOn w:val="Normal"/>
    <w:uiPriority w:val="1"/>
    <w:qFormat/>
    <w:pPr>
      <w:ind w:left="139"/>
      <w:outlineLvl w:val="3"/>
    </w:pPr>
    <w:rPr>
      <w:rFonts w:ascii="宋体" w:hAnsi="宋体" w:eastAsia="宋体"/>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image" Target="media/image3.jpeg"/><Relationship Id="rId1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胡仁豪</dc:creator>
  <dcterms:created xsi:type="dcterms:W3CDTF">2019-03-13T15:44:29Z</dcterms:created>
  <dcterms:modified xsi:type="dcterms:W3CDTF">2019-03-13T15:44:29Z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Microsoft® Word 2013</vt:lpwstr>
  </property>
  <property fmtid="{D5CDD505-2E9C-101B-9397-08002B2CF9AE}" pid="4" name="LastSaved">
    <vt:filetime>2019-03-13T00:00:00Z</vt:filetime>
  </property>
</Properties>
</file>