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70450" w:rsidRDefault="00E70450" w:rsidP="00E058FB">
      <w:pPr>
        <w:spacing w:beforeLines="50" w:before="156" w:after="156"/>
        <w:jc w:val="center"/>
        <w:rPr>
          <w:rFonts w:ascii="微软雅黑" w:eastAsia="微软雅黑" w:hAnsi="微软雅黑"/>
          <w:bCs/>
          <w:sz w:val="56"/>
          <w:szCs w:val="52"/>
        </w:rPr>
      </w:pPr>
    </w:p>
    <w:p w:rsidR="00F601F2" w:rsidRDefault="00F601F2" w:rsidP="00E058FB">
      <w:pPr>
        <w:spacing w:beforeLines="50" w:before="156" w:after="156"/>
        <w:jc w:val="center"/>
        <w:rPr>
          <w:rFonts w:ascii="微软雅黑" w:eastAsia="微软雅黑" w:hAnsi="微软雅黑"/>
          <w:bCs/>
          <w:sz w:val="56"/>
          <w:szCs w:val="52"/>
        </w:rPr>
      </w:pPr>
    </w:p>
    <w:p w:rsidR="00E65C23" w:rsidRPr="00AE0F94" w:rsidRDefault="00F46C95" w:rsidP="00BF25A5">
      <w:pPr>
        <w:spacing w:beforeLines="50" w:before="156" w:after="156"/>
        <w:jc w:val="center"/>
        <w:rPr>
          <w:rFonts w:ascii="微软雅黑" w:eastAsia="微软雅黑" w:hAnsi="微软雅黑"/>
          <w:bCs/>
          <w:sz w:val="72"/>
          <w:szCs w:val="72"/>
        </w:rPr>
      </w:pPr>
      <w:r>
        <w:rPr>
          <w:rFonts w:ascii="微软雅黑" w:eastAsia="微软雅黑" w:hAnsi="微软雅黑" w:hint="eastAsia"/>
          <w:bCs/>
          <w:sz w:val="84"/>
          <w:szCs w:val="84"/>
        </w:rPr>
        <w:t>2018</w:t>
      </w:r>
      <w:r w:rsidR="00792F62">
        <w:rPr>
          <w:rFonts w:ascii="微软雅黑" w:eastAsia="微软雅黑" w:hAnsi="微软雅黑" w:hint="eastAsia"/>
          <w:bCs/>
          <w:sz w:val="84"/>
          <w:szCs w:val="84"/>
        </w:rPr>
        <w:t>勒索病毒</w:t>
      </w:r>
      <w:r>
        <w:rPr>
          <w:rFonts w:ascii="微软雅黑" w:eastAsia="微软雅黑" w:hAnsi="微软雅黑" w:hint="eastAsia"/>
          <w:bCs/>
          <w:sz w:val="84"/>
          <w:szCs w:val="84"/>
        </w:rPr>
        <w:t>白皮书</w:t>
      </w:r>
      <w:r w:rsidR="00CD0232" w:rsidRPr="00AE0F94">
        <w:rPr>
          <w:rFonts w:ascii="微软雅黑" w:eastAsia="微软雅黑" w:hAnsi="微软雅黑" w:hint="eastAsia"/>
          <w:bCs/>
          <w:sz w:val="72"/>
          <w:szCs w:val="72"/>
        </w:rPr>
        <w:t>(政企篇)</w:t>
      </w:r>
    </w:p>
    <w:p w:rsidR="00823705" w:rsidRDefault="00823705" w:rsidP="00BE7C26">
      <w:pPr>
        <w:spacing w:after="156"/>
        <w:jc w:val="center"/>
        <w:rPr>
          <w:rFonts w:ascii="微软雅黑" w:eastAsia="微软雅黑" w:hAnsi="微软雅黑"/>
          <w:bCs/>
          <w:sz w:val="28"/>
          <w:szCs w:val="28"/>
        </w:rPr>
      </w:pPr>
    </w:p>
    <w:p w:rsidR="00420B59" w:rsidRDefault="00420B59" w:rsidP="00BE7C26">
      <w:pPr>
        <w:spacing w:after="156"/>
        <w:jc w:val="center"/>
        <w:rPr>
          <w:rFonts w:ascii="微软雅黑" w:eastAsia="微软雅黑" w:hAnsi="微软雅黑"/>
          <w:bCs/>
          <w:sz w:val="28"/>
          <w:szCs w:val="28"/>
        </w:rPr>
      </w:pPr>
    </w:p>
    <w:p w:rsidR="00095BCF" w:rsidRPr="00823705" w:rsidRDefault="00095BCF" w:rsidP="00BE7C26">
      <w:pPr>
        <w:spacing w:after="156"/>
        <w:jc w:val="center"/>
        <w:rPr>
          <w:rFonts w:ascii="微软雅黑" w:eastAsia="微软雅黑" w:hAnsi="微软雅黑"/>
          <w:bCs/>
          <w:sz w:val="28"/>
          <w:szCs w:val="28"/>
        </w:rPr>
      </w:pPr>
    </w:p>
    <w:p w:rsidR="00823705" w:rsidRPr="00921793" w:rsidRDefault="00823705" w:rsidP="00BE7C26">
      <w:pPr>
        <w:spacing w:after="156"/>
        <w:jc w:val="center"/>
        <w:rPr>
          <w:rFonts w:ascii="微软雅黑" w:eastAsia="微软雅黑" w:hAnsi="微软雅黑"/>
          <w:bCs/>
          <w:sz w:val="36"/>
          <w:szCs w:val="36"/>
        </w:rPr>
      </w:pPr>
      <w:r w:rsidRPr="00921793">
        <w:rPr>
          <w:rFonts w:ascii="微软雅黑" w:eastAsia="微软雅黑" w:hAnsi="微软雅黑" w:hint="eastAsia"/>
          <w:bCs/>
          <w:sz w:val="36"/>
          <w:szCs w:val="36"/>
        </w:rPr>
        <w:t>360</w:t>
      </w:r>
      <w:r w:rsidR="00037535" w:rsidRPr="00921793">
        <w:rPr>
          <w:rFonts w:ascii="微软雅黑" w:eastAsia="微软雅黑" w:hAnsi="微软雅黑" w:hint="eastAsia"/>
          <w:bCs/>
          <w:sz w:val="36"/>
          <w:szCs w:val="36"/>
        </w:rPr>
        <w:t>终端安全实验室</w:t>
      </w:r>
    </w:p>
    <w:p w:rsidR="0014163F" w:rsidRPr="0014163F" w:rsidRDefault="0014163F" w:rsidP="00BE7C26">
      <w:pPr>
        <w:spacing w:after="156"/>
        <w:jc w:val="center"/>
        <w:rPr>
          <w:rFonts w:ascii="微软雅黑" w:eastAsia="微软雅黑" w:hAnsi="微软雅黑"/>
          <w:bCs/>
          <w:color w:val="FF0000"/>
          <w:sz w:val="28"/>
          <w:szCs w:val="28"/>
        </w:rPr>
      </w:pPr>
    </w:p>
    <w:p w:rsidR="00E65C23" w:rsidRDefault="00D05FEF" w:rsidP="00BE7C26">
      <w:pPr>
        <w:spacing w:after="156"/>
        <w:jc w:val="center"/>
        <w:rPr>
          <w:rFonts w:ascii="微软雅黑" w:eastAsia="微软雅黑" w:hAnsi="微软雅黑"/>
          <w:bCs/>
          <w:sz w:val="32"/>
          <w:szCs w:val="32"/>
        </w:rPr>
      </w:pPr>
      <w:r w:rsidRPr="00F82F84">
        <w:rPr>
          <w:rFonts w:ascii="微软雅黑" w:eastAsia="微软雅黑" w:hAnsi="微软雅黑"/>
          <w:bCs/>
          <w:sz w:val="32"/>
          <w:szCs w:val="32"/>
        </w:rPr>
        <w:t>201</w:t>
      </w:r>
      <w:r w:rsidR="00280552">
        <w:rPr>
          <w:rFonts w:ascii="微软雅黑" w:eastAsia="微软雅黑" w:hAnsi="微软雅黑" w:hint="eastAsia"/>
          <w:bCs/>
          <w:sz w:val="32"/>
          <w:szCs w:val="32"/>
        </w:rPr>
        <w:t>9</w:t>
      </w:r>
      <w:r w:rsidRPr="00F82F84">
        <w:rPr>
          <w:rFonts w:ascii="微软雅黑" w:eastAsia="微软雅黑" w:hAnsi="微软雅黑"/>
          <w:bCs/>
          <w:sz w:val="32"/>
          <w:szCs w:val="32"/>
        </w:rPr>
        <w:t>年</w:t>
      </w:r>
      <w:r w:rsidR="006567A0">
        <w:rPr>
          <w:rFonts w:ascii="微软雅黑" w:eastAsia="微软雅黑" w:hAnsi="微软雅黑" w:hint="eastAsia"/>
          <w:bCs/>
          <w:sz w:val="32"/>
          <w:szCs w:val="32"/>
        </w:rPr>
        <w:t>2</w:t>
      </w:r>
      <w:r w:rsidRPr="00F82F84">
        <w:rPr>
          <w:rFonts w:ascii="微软雅黑" w:eastAsia="微软雅黑" w:hAnsi="微软雅黑"/>
          <w:bCs/>
          <w:sz w:val="32"/>
          <w:szCs w:val="32"/>
        </w:rPr>
        <w:t>月</w:t>
      </w:r>
    </w:p>
    <w:p w:rsidR="00656ACF" w:rsidRPr="00F82F84" w:rsidRDefault="00656ACF" w:rsidP="00E058FB">
      <w:pPr>
        <w:spacing w:beforeLines="50" w:before="156" w:after="156"/>
        <w:jc w:val="center"/>
        <w:rPr>
          <w:rFonts w:ascii="微软雅黑" w:eastAsia="微软雅黑" w:hAnsi="微软雅黑"/>
          <w:sz w:val="32"/>
          <w:szCs w:val="32"/>
        </w:rPr>
      </w:pPr>
    </w:p>
    <w:p w:rsidR="003E6706" w:rsidRPr="00F82F84" w:rsidRDefault="003E6706" w:rsidP="00E058FB">
      <w:pPr>
        <w:spacing w:beforeLines="50" w:before="156" w:after="156"/>
        <w:jc w:val="left"/>
        <w:rPr>
          <w:color w:val="FF0000"/>
        </w:rPr>
        <w:sectPr w:rsidR="003E6706" w:rsidRPr="00F82F84">
          <w:headerReference w:type="default" r:id="rId8"/>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rsidR="00700B6B" w:rsidRPr="001D1238" w:rsidRDefault="00700B6B" w:rsidP="00700B6B">
      <w:pPr>
        <w:spacing w:afterLines="50" w:after="156"/>
        <w:jc w:val="center"/>
        <w:rPr>
          <w:rFonts w:eastAsia="微软雅黑"/>
          <w:sz w:val="32"/>
          <w:szCs w:val="32"/>
        </w:rPr>
      </w:pPr>
      <w:r w:rsidRPr="001D1238">
        <w:rPr>
          <w:rFonts w:eastAsia="微软雅黑"/>
          <w:sz w:val="32"/>
          <w:szCs w:val="32"/>
        </w:rPr>
        <w:lastRenderedPageBreak/>
        <w:t>摘</w:t>
      </w:r>
      <w:r w:rsidRPr="001D1238">
        <w:rPr>
          <w:rFonts w:eastAsia="微软雅黑"/>
          <w:sz w:val="32"/>
          <w:szCs w:val="32"/>
        </w:rPr>
        <w:t xml:space="preserve">    </w:t>
      </w:r>
      <w:r w:rsidRPr="001D1238">
        <w:rPr>
          <w:rFonts w:eastAsia="微软雅黑"/>
          <w:sz w:val="32"/>
          <w:szCs w:val="32"/>
        </w:rPr>
        <w:t>要</w:t>
      </w:r>
    </w:p>
    <w:p w:rsidR="00700B6B" w:rsidRPr="00BD03A8" w:rsidRDefault="00A73391" w:rsidP="009B3CCA">
      <w:pPr>
        <w:pStyle w:val="22"/>
        <w:widowControl w:val="0"/>
        <w:numPr>
          <w:ilvl w:val="0"/>
          <w:numId w:val="5"/>
        </w:numPr>
        <w:tabs>
          <w:tab w:val="left" w:pos="420"/>
        </w:tabs>
        <w:spacing w:afterLines="50" w:after="156"/>
        <w:rPr>
          <w:rFonts w:ascii="Times New Roman" w:eastAsiaTheme="minorEastAsia" w:hAnsi="Times New Roman" w:cs="Times New Roman"/>
        </w:rPr>
      </w:pPr>
      <w:r>
        <w:t>2018</w:t>
      </w:r>
      <w:r>
        <w:rPr>
          <w:rFonts w:hint="eastAsia"/>
        </w:rPr>
        <w:t>年，勒索病毒攻击整体态势以服务器定向攻击为主，辅以撒网式无差别攻击手段</w:t>
      </w:r>
      <w:r w:rsidR="00700B6B" w:rsidRPr="00BD03A8">
        <w:rPr>
          <w:rFonts w:ascii="Times New Roman" w:eastAsiaTheme="minorEastAsia" w:hAnsi="Times New Roman" w:cs="Times New Roman"/>
        </w:rPr>
        <w:t>。</w:t>
      </w:r>
    </w:p>
    <w:p w:rsidR="00B742ED" w:rsidRDefault="00B742ED" w:rsidP="00B742ED">
      <w:pPr>
        <w:pStyle w:val="22"/>
        <w:widowControl w:val="0"/>
        <w:numPr>
          <w:ilvl w:val="0"/>
          <w:numId w:val="5"/>
        </w:numPr>
        <w:tabs>
          <w:tab w:val="left" w:pos="420"/>
        </w:tabs>
        <w:spacing w:afterLines="50" w:after="156"/>
        <w:rPr>
          <w:rFonts w:ascii="Times New Roman" w:eastAsiaTheme="minorEastAsia" w:hAnsi="Times New Roman" w:cs="Times New Roman"/>
        </w:rPr>
      </w:pPr>
      <w:r>
        <w:t>2018</w:t>
      </w:r>
      <w:r>
        <w:rPr>
          <w:rFonts w:hint="eastAsia"/>
        </w:rPr>
        <w:t>年共有</w:t>
      </w:r>
      <w:r>
        <w:t>430</w:t>
      </w:r>
      <w:r>
        <w:rPr>
          <w:rFonts w:hint="eastAsia"/>
        </w:rPr>
        <w:t>余万台</w:t>
      </w:r>
      <w:r w:rsidR="00231BA3" w:rsidRPr="004C2137">
        <w:rPr>
          <w:rFonts w:cs="Times New Roman" w:hint="eastAsia"/>
        </w:rPr>
        <w:t>（</w:t>
      </w:r>
      <w:r w:rsidR="000116EF">
        <w:rPr>
          <w:rFonts w:hint="eastAsia"/>
        </w:rPr>
        <w:t>只包括国内且不含</w:t>
      </w:r>
      <w:r w:rsidR="000116EF">
        <w:rPr>
          <w:rFonts w:hint="eastAsia"/>
        </w:rPr>
        <w:t>WannaCry</w:t>
      </w:r>
      <w:r w:rsidR="000116EF">
        <w:rPr>
          <w:rFonts w:hint="eastAsia"/>
        </w:rPr>
        <w:t>数据</w:t>
      </w:r>
      <w:r w:rsidR="00231BA3" w:rsidRPr="004C2137">
        <w:rPr>
          <w:rFonts w:cs="Times New Roman" w:hint="eastAsia"/>
        </w:rPr>
        <w:t>）</w:t>
      </w:r>
      <w:r>
        <w:rPr>
          <w:rFonts w:hint="eastAsia"/>
        </w:rPr>
        <w:t>计算机遭受勒索病毒攻击；</w:t>
      </w:r>
      <w:r w:rsidR="00D4030A">
        <w:t>GandCrab</w:t>
      </w:r>
      <w:r w:rsidR="00D4030A">
        <w:rPr>
          <w:rFonts w:hint="eastAsia"/>
        </w:rPr>
        <w:t>、</w:t>
      </w:r>
      <w:r>
        <w:t>GlobeImposter</w:t>
      </w:r>
      <w:r>
        <w:rPr>
          <w:rFonts w:hint="eastAsia"/>
        </w:rPr>
        <w:t>、</w:t>
      </w:r>
      <w:r>
        <w:t>CrySis</w:t>
      </w:r>
      <w:r>
        <w:rPr>
          <w:rFonts w:hint="eastAsia"/>
        </w:rPr>
        <w:t>这三大家族勒索病毒的受害者最多，合计占比高达</w:t>
      </w:r>
      <w:r>
        <w:t>8</w:t>
      </w:r>
      <w:r w:rsidR="00860149">
        <w:rPr>
          <w:rFonts w:hint="eastAsia"/>
        </w:rPr>
        <w:t>0.2</w:t>
      </w:r>
      <w:r>
        <w:t>%</w:t>
      </w:r>
      <w:r>
        <w:rPr>
          <w:rFonts w:hint="eastAsia"/>
        </w:rPr>
        <w:t>；勒索病毒最常使用的攻击手段是远程桌面</w:t>
      </w:r>
      <w:r w:rsidR="00B933A9">
        <w:rPr>
          <w:rFonts w:hint="eastAsia"/>
        </w:rPr>
        <w:t>弱</w:t>
      </w:r>
      <w:r>
        <w:rPr>
          <w:rFonts w:hint="eastAsia"/>
        </w:rPr>
        <w:t>口令暴力破解攻击。</w:t>
      </w:r>
    </w:p>
    <w:p w:rsidR="00700B6B" w:rsidRPr="00BD03A8" w:rsidRDefault="00B742ED" w:rsidP="00B742ED">
      <w:pPr>
        <w:pStyle w:val="22"/>
        <w:widowControl w:val="0"/>
        <w:numPr>
          <w:ilvl w:val="0"/>
          <w:numId w:val="5"/>
        </w:numPr>
        <w:tabs>
          <w:tab w:val="left" w:pos="420"/>
        </w:tabs>
        <w:spacing w:afterLines="50" w:after="156"/>
        <w:rPr>
          <w:rFonts w:ascii="Times New Roman" w:eastAsiaTheme="minorEastAsia" w:hAnsi="Times New Roman" w:cs="Times New Roman"/>
        </w:rPr>
      </w:pPr>
      <w:r>
        <w:rPr>
          <w:rFonts w:eastAsiaTheme="minorEastAsia" w:hint="eastAsia"/>
        </w:rPr>
        <w:t>勒索病毒对政企单位的攻击以单点试探为主，</w:t>
      </w:r>
      <w:r>
        <w:rPr>
          <w:rFonts w:eastAsiaTheme="minorEastAsia"/>
        </w:rPr>
        <w:t>79.8%</w:t>
      </w:r>
      <w:r>
        <w:rPr>
          <w:rFonts w:eastAsiaTheme="minorEastAsia" w:hint="eastAsia"/>
        </w:rPr>
        <w:t>仅尝试攻击一台终端</w:t>
      </w:r>
      <w:r>
        <w:rPr>
          <w:rFonts w:hint="eastAsia"/>
        </w:rPr>
        <w:t>；政府行业的单位最容易遭到勒索病毒攻击，占被攻击单位总数的</w:t>
      </w:r>
      <w:r>
        <w:t>21.0%</w:t>
      </w:r>
      <w:r>
        <w:rPr>
          <w:rFonts w:eastAsiaTheme="minorEastAsia" w:hint="eastAsia"/>
        </w:rPr>
        <w:t>；</w:t>
      </w:r>
      <w:r>
        <w:rPr>
          <w:rFonts w:hint="eastAsia"/>
        </w:rPr>
        <w:t>金融行业的终端最容易遭到勒索病毒攻击，占被攻击终端总数的</w:t>
      </w:r>
      <w:r>
        <w:t>31.8%</w:t>
      </w:r>
      <w:r>
        <w:rPr>
          <w:rFonts w:hint="eastAsia"/>
        </w:rPr>
        <w:t>。</w:t>
      </w:r>
    </w:p>
    <w:p w:rsidR="00700B6B" w:rsidRDefault="00700B6B" w:rsidP="00D9505F">
      <w:pPr>
        <w:pStyle w:val="22"/>
        <w:widowControl w:val="0"/>
        <w:numPr>
          <w:ilvl w:val="0"/>
          <w:numId w:val="5"/>
        </w:numPr>
        <w:tabs>
          <w:tab w:val="left" w:pos="420"/>
        </w:tabs>
        <w:spacing w:afterLines="50" w:after="156"/>
      </w:pPr>
      <w:r>
        <w:rPr>
          <w:rFonts w:hint="eastAsia"/>
        </w:rPr>
        <w:t>5</w:t>
      </w:r>
      <w:r>
        <w:rPr>
          <w:rFonts w:hint="eastAsia"/>
        </w:rPr>
        <w:t>月是政企单位感染勒索病毒的最高峰，其数值是最低谷</w:t>
      </w:r>
      <w:r w:rsidR="004C2CE6">
        <w:rPr>
          <w:rFonts w:hint="eastAsia"/>
        </w:rPr>
        <w:t>（</w:t>
      </w:r>
      <w:r w:rsidR="004C2CE6">
        <w:rPr>
          <w:rFonts w:hint="eastAsia"/>
        </w:rPr>
        <w:t>2</w:t>
      </w:r>
      <w:r w:rsidR="004C2CE6">
        <w:rPr>
          <w:rFonts w:hint="eastAsia"/>
        </w:rPr>
        <w:t>月）</w:t>
      </w:r>
      <w:r>
        <w:rPr>
          <w:rFonts w:hint="eastAsia"/>
        </w:rPr>
        <w:t>的</w:t>
      </w:r>
      <w:r>
        <w:rPr>
          <w:rFonts w:hint="eastAsia"/>
        </w:rPr>
        <w:t>5.3</w:t>
      </w:r>
      <w:r w:rsidR="00BE6847">
        <w:rPr>
          <w:rFonts w:hint="eastAsia"/>
        </w:rPr>
        <w:t>倍；</w:t>
      </w:r>
      <w:r>
        <w:rPr>
          <w:rFonts w:hint="eastAsia"/>
        </w:rPr>
        <w:t>政府单位是感染勒索病毒的重灾区，</w:t>
      </w:r>
      <w:r w:rsidR="00EC41E5">
        <w:rPr>
          <w:rFonts w:hint="eastAsia"/>
        </w:rPr>
        <w:t>被感染数量占</w:t>
      </w:r>
      <w:r>
        <w:rPr>
          <w:rFonts w:hint="eastAsia"/>
        </w:rPr>
        <w:t>被感染单位总数的</w:t>
      </w:r>
      <w:r>
        <w:rPr>
          <w:rFonts w:hint="eastAsia"/>
        </w:rPr>
        <w:t>24.1%</w:t>
      </w:r>
      <w:r w:rsidR="00BE6847">
        <w:rPr>
          <w:rFonts w:hint="eastAsia"/>
        </w:rPr>
        <w:t>；</w:t>
      </w:r>
      <w:r w:rsidRPr="00C404D6">
        <w:t>GlobeImposter</w:t>
      </w:r>
      <w:r>
        <w:rPr>
          <w:rFonts w:hint="eastAsia"/>
        </w:rPr>
        <w:t>最难防范，</w:t>
      </w:r>
      <w:r>
        <w:rPr>
          <w:rFonts w:hint="eastAsia"/>
        </w:rPr>
        <w:t>34.0%</w:t>
      </w:r>
      <w:r>
        <w:rPr>
          <w:rFonts w:hint="eastAsia"/>
        </w:rPr>
        <w:t>的受害政企单位感染了该勒索病毒</w:t>
      </w:r>
      <w:r w:rsidR="00BE6847">
        <w:rPr>
          <w:rFonts w:hint="eastAsia"/>
        </w:rPr>
        <w:t>；</w:t>
      </w:r>
      <w:r w:rsidR="006F4075">
        <w:rPr>
          <w:rFonts w:hint="eastAsia"/>
        </w:rPr>
        <w:t>各大</w:t>
      </w:r>
      <w:r>
        <w:rPr>
          <w:rFonts w:hint="eastAsia"/>
        </w:rPr>
        <w:t>勒索病毒都</w:t>
      </w:r>
      <w:r w:rsidR="000F624F">
        <w:rPr>
          <w:rFonts w:hint="eastAsia"/>
        </w:rPr>
        <w:t>爱</w:t>
      </w:r>
      <w:r>
        <w:rPr>
          <w:rFonts w:hint="eastAsia"/>
        </w:rPr>
        <w:t>感染政府行业。</w:t>
      </w:r>
    </w:p>
    <w:p w:rsidR="00700B6B" w:rsidRDefault="00675E31" w:rsidP="009B3CCA">
      <w:pPr>
        <w:pStyle w:val="22"/>
        <w:numPr>
          <w:ilvl w:val="0"/>
          <w:numId w:val="5"/>
        </w:numPr>
        <w:tabs>
          <w:tab w:val="left" w:pos="420"/>
        </w:tabs>
        <w:spacing w:afterLines="50" w:after="156"/>
        <w:jc w:val="left"/>
      </w:pPr>
      <w:r>
        <w:rPr>
          <w:rFonts w:hint="eastAsia"/>
        </w:rPr>
        <w:t>政企单位可以通过业务系统无法访问、电脑桌面被篡改、</w:t>
      </w:r>
      <w:r w:rsidR="00861F35">
        <w:rPr>
          <w:rFonts w:hint="eastAsia"/>
        </w:rPr>
        <w:t>文件后缀被篡改等方式判断是否感染了勒索病毒。</w:t>
      </w:r>
      <w:r w:rsidR="00700B6B">
        <w:rPr>
          <w:rFonts w:hint="eastAsia"/>
        </w:rPr>
        <w:t>如果已经感染了勒索病毒，建议通过隔离中招主机、排查业务系统、联系专业人员进行自救</w:t>
      </w:r>
      <w:r w:rsidR="00890120">
        <w:rPr>
          <w:rFonts w:hint="eastAsia"/>
        </w:rPr>
        <w:t>等多种方式</w:t>
      </w:r>
      <w:r w:rsidR="00700B6B">
        <w:rPr>
          <w:rFonts w:hint="eastAsia"/>
        </w:rPr>
        <w:t>，</w:t>
      </w:r>
      <w:r w:rsidR="0038491D">
        <w:rPr>
          <w:rFonts w:hint="eastAsia"/>
        </w:rPr>
        <w:t>在</w:t>
      </w:r>
      <w:r w:rsidR="00D71DF7">
        <w:rPr>
          <w:rFonts w:hint="eastAsia"/>
        </w:rPr>
        <w:t>等待专业人员</w:t>
      </w:r>
      <w:r w:rsidR="00D71DF7" w:rsidRPr="0081729E">
        <w:rPr>
          <w:rFonts w:hint="eastAsia"/>
        </w:rPr>
        <w:t>救助</w:t>
      </w:r>
      <w:r w:rsidR="00141109">
        <w:rPr>
          <w:rFonts w:hint="eastAsia"/>
        </w:rPr>
        <w:t>之前</w:t>
      </w:r>
      <w:r w:rsidR="009C31F7">
        <w:rPr>
          <w:rFonts w:hint="eastAsia"/>
        </w:rPr>
        <w:t>有效</w:t>
      </w:r>
      <w:r w:rsidR="00700B6B">
        <w:rPr>
          <w:rFonts w:hint="eastAsia"/>
        </w:rPr>
        <w:t>止损。</w:t>
      </w:r>
    </w:p>
    <w:p w:rsidR="00DB7DBD" w:rsidRPr="00203FD9" w:rsidRDefault="00DB7DBD" w:rsidP="00DB7DBD">
      <w:pPr>
        <w:pStyle w:val="afa"/>
        <w:numPr>
          <w:ilvl w:val="0"/>
          <w:numId w:val="5"/>
        </w:numPr>
      </w:pPr>
      <w:r>
        <w:rPr>
          <w:rFonts w:hint="eastAsia"/>
        </w:rPr>
        <w:t>政企单位防范勒索病毒建议从七个方面着手，即</w:t>
      </w:r>
      <w:r w:rsidRPr="004634A6">
        <w:rPr>
          <w:rFonts w:hint="eastAsia"/>
        </w:rPr>
        <w:t>及时更新最新的补丁库</w:t>
      </w:r>
      <w:r>
        <w:rPr>
          <w:rFonts w:hint="eastAsia"/>
        </w:rPr>
        <w:t>、杜绝弱口令、</w:t>
      </w:r>
      <w:r w:rsidRPr="008235F3">
        <w:t>重要资料定期隔离备份</w:t>
      </w:r>
      <w:r>
        <w:rPr>
          <w:rFonts w:hint="eastAsia"/>
        </w:rPr>
        <w:t>、</w:t>
      </w:r>
      <w:r w:rsidRPr="00012877">
        <w:t>提高</w:t>
      </w:r>
      <w:r w:rsidRPr="00012877">
        <w:rPr>
          <w:rFonts w:hint="eastAsia"/>
        </w:rPr>
        <w:t>网络安全基线</w:t>
      </w:r>
      <w:r>
        <w:rPr>
          <w:rFonts w:hint="eastAsia"/>
        </w:rPr>
        <w:t>、保持软件使用的可信、</w:t>
      </w:r>
      <w:r w:rsidRPr="004468EB">
        <w:rPr>
          <w:rFonts w:hint="eastAsia"/>
        </w:rPr>
        <w:t>选择正确的</w:t>
      </w:r>
      <w:r>
        <w:rPr>
          <w:rFonts w:hint="eastAsia"/>
        </w:rPr>
        <w:t>反病毒</w:t>
      </w:r>
      <w:r w:rsidRPr="004468EB">
        <w:rPr>
          <w:rFonts w:hint="eastAsia"/>
        </w:rPr>
        <w:t>软件</w:t>
      </w:r>
      <w:r>
        <w:rPr>
          <w:rFonts w:hint="eastAsia"/>
        </w:rPr>
        <w:t>、</w:t>
      </w:r>
      <w:r w:rsidRPr="00203FD9">
        <w:rPr>
          <w:rFonts w:hint="eastAsia"/>
        </w:rPr>
        <w:t>建立高级威胁深度分析与对抗能力</w:t>
      </w:r>
      <w:r>
        <w:rPr>
          <w:rFonts w:hint="eastAsia"/>
        </w:rPr>
        <w:t>。</w:t>
      </w:r>
    </w:p>
    <w:p w:rsidR="00700B6B" w:rsidRPr="00DB7DBD" w:rsidRDefault="00700B6B" w:rsidP="00074650">
      <w:pPr>
        <w:pStyle w:val="22"/>
        <w:tabs>
          <w:tab w:val="left" w:pos="420"/>
        </w:tabs>
        <w:spacing w:afterLines="50" w:after="156"/>
        <w:ind w:left="420" w:firstLine="0"/>
        <w:jc w:val="left"/>
      </w:pPr>
    </w:p>
    <w:p w:rsidR="00700B6B" w:rsidRPr="001D1238" w:rsidRDefault="00700B6B" w:rsidP="00700B6B">
      <w:pPr>
        <w:widowControl/>
        <w:jc w:val="left"/>
      </w:pPr>
      <w:r w:rsidRPr="001D1238">
        <w:br w:type="page"/>
      </w:r>
    </w:p>
    <w:p w:rsidR="006F6921" w:rsidRDefault="00656ACF" w:rsidP="00744774">
      <w:pPr>
        <w:pStyle w:val="12"/>
        <w:tabs>
          <w:tab w:val="right" w:leader="dot" w:pos="8296"/>
        </w:tabs>
        <w:spacing w:before="0" w:after="156" w:line="360" w:lineRule="auto"/>
        <w:jc w:val="center"/>
        <w:rPr>
          <w:noProof/>
        </w:rPr>
      </w:pPr>
      <w:r w:rsidRPr="00DB72B9">
        <w:rPr>
          <w:rFonts w:eastAsia="微软雅黑" w:hAnsi="微软雅黑"/>
          <w:b w:val="0"/>
          <w:bCs w:val="0"/>
          <w:sz w:val="32"/>
          <w:szCs w:val="32"/>
        </w:rPr>
        <w:lastRenderedPageBreak/>
        <w:t>目</w:t>
      </w:r>
      <w:r w:rsidR="00BF68C3">
        <w:rPr>
          <w:rFonts w:eastAsia="微软雅黑" w:hAnsi="微软雅黑" w:hint="eastAsia"/>
          <w:b w:val="0"/>
          <w:bCs w:val="0"/>
          <w:sz w:val="32"/>
          <w:szCs w:val="32"/>
        </w:rPr>
        <w:t xml:space="preserve">    </w:t>
      </w:r>
      <w:r w:rsidRPr="00DB72B9">
        <w:rPr>
          <w:rFonts w:eastAsia="微软雅黑" w:hAnsi="微软雅黑"/>
          <w:b w:val="0"/>
          <w:bCs w:val="0"/>
          <w:sz w:val="32"/>
          <w:szCs w:val="32"/>
        </w:rPr>
        <w:t>录</w:t>
      </w:r>
      <w:r w:rsidR="00D64EE6">
        <w:rPr>
          <w:color w:val="FF0000"/>
        </w:rPr>
        <w:fldChar w:fldCharType="begin"/>
      </w:r>
      <w:r w:rsidR="00783ABE">
        <w:rPr>
          <w:color w:val="FF0000"/>
        </w:rPr>
        <w:instrText xml:space="preserve"> TOC \o "1-2" \h \z \u </w:instrText>
      </w:r>
      <w:r w:rsidR="00D64EE6">
        <w:rPr>
          <w:color w:val="FF0000"/>
        </w:rPr>
        <w:fldChar w:fldCharType="separate"/>
      </w:r>
    </w:p>
    <w:p w:rsidR="006F6921" w:rsidRDefault="006F6921">
      <w:pPr>
        <w:pStyle w:val="12"/>
        <w:tabs>
          <w:tab w:val="right" w:leader="dot" w:pos="8296"/>
        </w:tabs>
        <w:rPr>
          <w:rFonts w:asciiTheme="minorHAnsi" w:eastAsiaTheme="minorEastAsia" w:hAnsiTheme="minorHAnsi" w:cstheme="minorBidi"/>
          <w:b w:val="0"/>
          <w:bCs w:val="0"/>
          <w:caps w:val="0"/>
          <w:noProof/>
          <w:sz w:val="21"/>
          <w:szCs w:val="22"/>
        </w:rPr>
      </w:pPr>
      <w:hyperlink w:anchor="_Toc1403014" w:history="1">
        <w:r w:rsidRPr="005E70BA">
          <w:rPr>
            <w:rStyle w:val="ac"/>
            <w:noProof/>
          </w:rPr>
          <w:t>第一章，勒索病毒整体攻击态势</w:t>
        </w:r>
        <w:r>
          <w:rPr>
            <w:noProof/>
            <w:webHidden/>
          </w:rPr>
          <w:tab/>
        </w:r>
        <w:r>
          <w:rPr>
            <w:noProof/>
            <w:webHidden/>
          </w:rPr>
          <w:fldChar w:fldCharType="begin"/>
        </w:r>
        <w:r>
          <w:rPr>
            <w:noProof/>
            <w:webHidden/>
          </w:rPr>
          <w:instrText xml:space="preserve"> PAGEREF _Toc1403014 \h </w:instrText>
        </w:r>
        <w:r>
          <w:rPr>
            <w:noProof/>
            <w:webHidden/>
          </w:rPr>
        </w:r>
        <w:r>
          <w:rPr>
            <w:noProof/>
            <w:webHidden/>
          </w:rPr>
          <w:fldChar w:fldCharType="separate"/>
        </w:r>
        <w:r w:rsidR="002744E3">
          <w:rPr>
            <w:noProof/>
            <w:webHidden/>
          </w:rPr>
          <w:t>1</w:t>
        </w:r>
        <w:r>
          <w:rPr>
            <w:noProof/>
            <w:webHidden/>
          </w:rPr>
          <w:fldChar w:fldCharType="end"/>
        </w:r>
      </w:hyperlink>
    </w:p>
    <w:p w:rsidR="006F6921" w:rsidRDefault="00D62E5F">
      <w:pPr>
        <w:pStyle w:val="21"/>
        <w:tabs>
          <w:tab w:val="left" w:pos="840"/>
          <w:tab w:val="right" w:leader="dot" w:pos="8296"/>
        </w:tabs>
        <w:rPr>
          <w:rFonts w:asciiTheme="minorHAnsi" w:eastAsiaTheme="minorEastAsia" w:hAnsiTheme="minorHAnsi" w:cstheme="minorBidi"/>
          <w:smallCaps w:val="0"/>
          <w:noProof/>
          <w:sz w:val="21"/>
          <w:szCs w:val="22"/>
        </w:rPr>
      </w:pPr>
      <w:hyperlink w:anchor="_Toc1403015" w:history="1">
        <w:r w:rsidR="006F6921" w:rsidRPr="005E70BA">
          <w:rPr>
            <w:rStyle w:val="ac"/>
            <w:noProof/>
          </w:rPr>
          <w:t>一、</w:t>
        </w:r>
        <w:r w:rsidR="006F6921">
          <w:rPr>
            <w:rFonts w:asciiTheme="minorHAnsi" w:eastAsiaTheme="minorEastAsia" w:hAnsiTheme="minorHAnsi" w:cstheme="minorBidi"/>
            <w:smallCaps w:val="0"/>
            <w:noProof/>
            <w:sz w:val="21"/>
            <w:szCs w:val="22"/>
          </w:rPr>
          <w:tab/>
        </w:r>
        <w:r w:rsidR="006F6921" w:rsidRPr="005E70BA">
          <w:rPr>
            <w:rStyle w:val="ac"/>
            <w:noProof/>
          </w:rPr>
          <w:t>整体态势</w:t>
        </w:r>
        <w:r w:rsidR="006F6921">
          <w:rPr>
            <w:noProof/>
            <w:webHidden/>
          </w:rPr>
          <w:tab/>
        </w:r>
        <w:r w:rsidR="006F6921">
          <w:rPr>
            <w:noProof/>
            <w:webHidden/>
          </w:rPr>
          <w:fldChar w:fldCharType="begin"/>
        </w:r>
        <w:r w:rsidR="006F6921">
          <w:rPr>
            <w:noProof/>
            <w:webHidden/>
          </w:rPr>
          <w:instrText xml:space="preserve"> PAGEREF _Toc1403015 \h </w:instrText>
        </w:r>
        <w:r w:rsidR="006F6921">
          <w:rPr>
            <w:noProof/>
            <w:webHidden/>
          </w:rPr>
        </w:r>
        <w:r w:rsidR="006F6921">
          <w:rPr>
            <w:noProof/>
            <w:webHidden/>
          </w:rPr>
          <w:fldChar w:fldCharType="separate"/>
        </w:r>
        <w:r w:rsidR="002744E3">
          <w:rPr>
            <w:noProof/>
            <w:webHidden/>
          </w:rPr>
          <w:t>1</w:t>
        </w:r>
        <w:r w:rsidR="006F6921">
          <w:rPr>
            <w:noProof/>
            <w:webHidden/>
          </w:rPr>
          <w:fldChar w:fldCharType="end"/>
        </w:r>
      </w:hyperlink>
    </w:p>
    <w:p w:rsidR="006F6921" w:rsidRDefault="00D62E5F">
      <w:pPr>
        <w:pStyle w:val="21"/>
        <w:tabs>
          <w:tab w:val="left" w:pos="840"/>
          <w:tab w:val="right" w:leader="dot" w:pos="8296"/>
        </w:tabs>
        <w:rPr>
          <w:rFonts w:asciiTheme="minorHAnsi" w:eastAsiaTheme="minorEastAsia" w:hAnsiTheme="minorHAnsi" w:cstheme="minorBidi"/>
          <w:smallCaps w:val="0"/>
          <w:noProof/>
          <w:sz w:val="21"/>
          <w:szCs w:val="22"/>
        </w:rPr>
      </w:pPr>
      <w:hyperlink w:anchor="_Toc1403016" w:history="1">
        <w:r w:rsidR="006F6921" w:rsidRPr="005E70BA">
          <w:rPr>
            <w:rStyle w:val="ac"/>
            <w:noProof/>
          </w:rPr>
          <w:t>二、</w:t>
        </w:r>
        <w:r w:rsidR="006F6921">
          <w:rPr>
            <w:rFonts w:asciiTheme="minorHAnsi" w:eastAsiaTheme="minorEastAsia" w:hAnsiTheme="minorHAnsi" w:cstheme="minorBidi"/>
            <w:smallCaps w:val="0"/>
            <w:noProof/>
            <w:sz w:val="21"/>
            <w:szCs w:val="22"/>
          </w:rPr>
          <w:tab/>
        </w:r>
        <w:r w:rsidR="006F6921" w:rsidRPr="005E70BA">
          <w:rPr>
            <w:rStyle w:val="ac"/>
            <w:noProof/>
          </w:rPr>
          <w:t>活跃家族</w:t>
        </w:r>
        <w:r w:rsidR="006F6921">
          <w:rPr>
            <w:noProof/>
            <w:webHidden/>
          </w:rPr>
          <w:tab/>
        </w:r>
        <w:r w:rsidR="006F6921">
          <w:rPr>
            <w:noProof/>
            <w:webHidden/>
          </w:rPr>
          <w:fldChar w:fldCharType="begin"/>
        </w:r>
        <w:r w:rsidR="006F6921">
          <w:rPr>
            <w:noProof/>
            <w:webHidden/>
          </w:rPr>
          <w:instrText xml:space="preserve"> PAGEREF _Toc1403016 \h </w:instrText>
        </w:r>
        <w:r w:rsidR="006F6921">
          <w:rPr>
            <w:noProof/>
            <w:webHidden/>
          </w:rPr>
        </w:r>
        <w:r w:rsidR="006F6921">
          <w:rPr>
            <w:noProof/>
            <w:webHidden/>
          </w:rPr>
          <w:fldChar w:fldCharType="separate"/>
        </w:r>
        <w:r w:rsidR="002744E3">
          <w:rPr>
            <w:noProof/>
            <w:webHidden/>
          </w:rPr>
          <w:t>1</w:t>
        </w:r>
        <w:r w:rsidR="006F6921">
          <w:rPr>
            <w:noProof/>
            <w:webHidden/>
          </w:rPr>
          <w:fldChar w:fldCharType="end"/>
        </w:r>
      </w:hyperlink>
    </w:p>
    <w:p w:rsidR="006F6921" w:rsidRDefault="00D62E5F">
      <w:pPr>
        <w:pStyle w:val="21"/>
        <w:tabs>
          <w:tab w:val="left" w:pos="840"/>
          <w:tab w:val="right" w:leader="dot" w:pos="8296"/>
        </w:tabs>
        <w:rPr>
          <w:rFonts w:asciiTheme="minorHAnsi" w:eastAsiaTheme="minorEastAsia" w:hAnsiTheme="minorHAnsi" w:cstheme="minorBidi"/>
          <w:smallCaps w:val="0"/>
          <w:noProof/>
          <w:sz w:val="21"/>
          <w:szCs w:val="22"/>
        </w:rPr>
      </w:pPr>
      <w:hyperlink w:anchor="_Toc1403017" w:history="1">
        <w:r w:rsidR="006F6921" w:rsidRPr="005E70BA">
          <w:rPr>
            <w:rStyle w:val="ac"/>
            <w:noProof/>
          </w:rPr>
          <w:t>三、</w:t>
        </w:r>
        <w:r w:rsidR="006F6921">
          <w:rPr>
            <w:rFonts w:asciiTheme="minorHAnsi" w:eastAsiaTheme="minorEastAsia" w:hAnsiTheme="minorHAnsi" w:cstheme="minorBidi"/>
            <w:smallCaps w:val="0"/>
            <w:noProof/>
            <w:sz w:val="21"/>
            <w:szCs w:val="22"/>
          </w:rPr>
          <w:tab/>
        </w:r>
        <w:r w:rsidR="006F6921" w:rsidRPr="005E70BA">
          <w:rPr>
            <w:rStyle w:val="ac"/>
            <w:noProof/>
          </w:rPr>
          <w:t>传播特点</w:t>
        </w:r>
        <w:r w:rsidR="006F6921">
          <w:rPr>
            <w:noProof/>
            <w:webHidden/>
          </w:rPr>
          <w:tab/>
        </w:r>
        <w:r w:rsidR="006F6921">
          <w:rPr>
            <w:noProof/>
            <w:webHidden/>
          </w:rPr>
          <w:fldChar w:fldCharType="begin"/>
        </w:r>
        <w:r w:rsidR="006F6921">
          <w:rPr>
            <w:noProof/>
            <w:webHidden/>
          </w:rPr>
          <w:instrText xml:space="preserve"> PAGEREF _Toc1403017 \h </w:instrText>
        </w:r>
        <w:r w:rsidR="006F6921">
          <w:rPr>
            <w:noProof/>
            <w:webHidden/>
          </w:rPr>
        </w:r>
        <w:r w:rsidR="006F6921">
          <w:rPr>
            <w:noProof/>
            <w:webHidden/>
          </w:rPr>
          <w:fldChar w:fldCharType="separate"/>
        </w:r>
        <w:r w:rsidR="002744E3">
          <w:rPr>
            <w:noProof/>
            <w:webHidden/>
          </w:rPr>
          <w:t>2</w:t>
        </w:r>
        <w:r w:rsidR="006F6921">
          <w:rPr>
            <w:noProof/>
            <w:webHidden/>
          </w:rPr>
          <w:fldChar w:fldCharType="end"/>
        </w:r>
      </w:hyperlink>
    </w:p>
    <w:p w:rsidR="006F6921" w:rsidRDefault="00D62E5F">
      <w:pPr>
        <w:pStyle w:val="12"/>
        <w:tabs>
          <w:tab w:val="right" w:leader="dot" w:pos="8296"/>
        </w:tabs>
        <w:rPr>
          <w:rFonts w:asciiTheme="minorHAnsi" w:eastAsiaTheme="minorEastAsia" w:hAnsiTheme="minorHAnsi" w:cstheme="minorBidi"/>
          <w:b w:val="0"/>
          <w:bCs w:val="0"/>
          <w:caps w:val="0"/>
          <w:noProof/>
          <w:sz w:val="21"/>
          <w:szCs w:val="22"/>
        </w:rPr>
      </w:pPr>
      <w:hyperlink w:anchor="_Toc1403018" w:history="1">
        <w:r w:rsidR="006F6921" w:rsidRPr="005E70BA">
          <w:rPr>
            <w:rStyle w:val="ac"/>
            <w:noProof/>
          </w:rPr>
          <w:t>第二章，政企遭遇勒索攻击分析</w:t>
        </w:r>
        <w:r w:rsidR="006F6921">
          <w:rPr>
            <w:noProof/>
            <w:webHidden/>
          </w:rPr>
          <w:tab/>
        </w:r>
        <w:r w:rsidR="006F6921">
          <w:rPr>
            <w:noProof/>
            <w:webHidden/>
          </w:rPr>
          <w:fldChar w:fldCharType="begin"/>
        </w:r>
        <w:r w:rsidR="006F6921">
          <w:rPr>
            <w:noProof/>
            <w:webHidden/>
          </w:rPr>
          <w:instrText xml:space="preserve"> PAGEREF _Toc1403018 \h </w:instrText>
        </w:r>
        <w:r w:rsidR="006F6921">
          <w:rPr>
            <w:noProof/>
            <w:webHidden/>
          </w:rPr>
        </w:r>
        <w:r w:rsidR="006F6921">
          <w:rPr>
            <w:noProof/>
            <w:webHidden/>
          </w:rPr>
          <w:fldChar w:fldCharType="separate"/>
        </w:r>
        <w:r w:rsidR="002744E3">
          <w:rPr>
            <w:noProof/>
            <w:webHidden/>
          </w:rPr>
          <w:t>5</w:t>
        </w:r>
        <w:r w:rsidR="006F6921">
          <w:rPr>
            <w:noProof/>
            <w:webHidden/>
          </w:rPr>
          <w:fldChar w:fldCharType="end"/>
        </w:r>
      </w:hyperlink>
    </w:p>
    <w:p w:rsidR="006F6921" w:rsidRDefault="00D62E5F">
      <w:pPr>
        <w:pStyle w:val="21"/>
        <w:tabs>
          <w:tab w:val="left" w:pos="840"/>
          <w:tab w:val="right" w:leader="dot" w:pos="8296"/>
        </w:tabs>
        <w:rPr>
          <w:rFonts w:asciiTheme="minorHAnsi" w:eastAsiaTheme="minorEastAsia" w:hAnsiTheme="minorHAnsi" w:cstheme="minorBidi"/>
          <w:smallCaps w:val="0"/>
          <w:noProof/>
          <w:sz w:val="21"/>
          <w:szCs w:val="22"/>
        </w:rPr>
      </w:pPr>
      <w:hyperlink w:anchor="_Toc1403019" w:history="1">
        <w:r w:rsidR="006F6921" w:rsidRPr="005E70BA">
          <w:rPr>
            <w:rStyle w:val="ac"/>
            <w:noProof/>
          </w:rPr>
          <w:t>一、</w:t>
        </w:r>
        <w:r w:rsidR="006F6921">
          <w:rPr>
            <w:rFonts w:asciiTheme="minorHAnsi" w:eastAsiaTheme="minorEastAsia" w:hAnsiTheme="minorHAnsi" w:cstheme="minorBidi"/>
            <w:smallCaps w:val="0"/>
            <w:noProof/>
            <w:sz w:val="21"/>
            <w:szCs w:val="22"/>
          </w:rPr>
          <w:tab/>
        </w:r>
        <w:r w:rsidR="006F6921" w:rsidRPr="005E70BA">
          <w:rPr>
            <w:rStyle w:val="ac"/>
            <w:noProof/>
          </w:rPr>
          <w:t>攻击力度</w:t>
        </w:r>
        <w:r w:rsidR="006F6921">
          <w:rPr>
            <w:noProof/>
            <w:webHidden/>
          </w:rPr>
          <w:tab/>
        </w:r>
        <w:r w:rsidR="006F6921">
          <w:rPr>
            <w:noProof/>
            <w:webHidden/>
          </w:rPr>
          <w:fldChar w:fldCharType="begin"/>
        </w:r>
        <w:r w:rsidR="006F6921">
          <w:rPr>
            <w:noProof/>
            <w:webHidden/>
          </w:rPr>
          <w:instrText xml:space="preserve"> PAGEREF _Toc1403019 \h </w:instrText>
        </w:r>
        <w:r w:rsidR="006F6921">
          <w:rPr>
            <w:noProof/>
            <w:webHidden/>
          </w:rPr>
        </w:r>
        <w:r w:rsidR="006F6921">
          <w:rPr>
            <w:noProof/>
            <w:webHidden/>
          </w:rPr>
          <w:fldChar w:fldCharType="separate"/>
        </w:r>
        <w:r w:rsidR="002744E3">
          <w:rPr>
            <w:noProof/>
            <w:webHidden/>
          </w:rPr>
          <w:t>5</w:t>
        </w:r>
        <w:r w:rsidR="006F6921">
          <w:rPr>
            <w:noProof/>
            <w:webHidden/>
          </w:rPr>
          <w:fldChar w:fldCharType="end"/>
        </w:r>
      </w:hyperlink>
    </w:p>
    <w:p w:rsidR="006F6921" w:rsidRDefault="00D62E5F">
      <w:pPr>
        <w:pStyle w:val="21"/>
        <w:tabs>
          <w:tab w:val="left" w:pos="840"/>
          <w:tab w:val="right" w:leader="dot" w:pos="8296"/>
        </w:tabs>
        <w:rPr>
          <w:rFonts w:asciiTheme="minorHAnsi" w:eastAsiaTheme="minorEastAsia" w:hAnsiTheme="minorHAnsi" w:cstheme="minorBidi"/>
          <w:smallCaps w:val="0"/>
          <w:noProof/>
          <w:sz w:val="21"/>
          <w:szCs w:val="22"/>
        </w:rPr>
      </w:pPr>
      <w:hyperlink w:anchor="_Toc1403020" w:history="1">
        <w:r w:rsidR="006F6921" w:rsidRPr="005E70BA">
          <w:rPr>
            <w:rStyle w:val="ac"/>
            <w:noProof/>
          </w:rPr>
          <w:t>二、</w:t>
        </w:r>
        <w:r w:rsidR="006F6921">
          <w:rPr>
            <w:rFonts w:asciiTheme="minorHAnsi" w:eastAsiaTheme="minorEastAsia" w:hAnsiTheme="minorHAnsi" w:cstheme="minorBidi"/>
            <w:smallCaps w:val="0"/>
            <w:noProof/>
            <w:sz w:val="21"/>
            <w:szCs w:val="22"/>
          </w:rPr>
          <w:tab/>
        </w:r>
        <w:r w:rsidR="006F6921" w:rsidRPr="005E70BA">
          <w:rPr>
            <w:rStyle w:val="ac"/>
            <w:noProof/>
          </w:rPr>
          <w:t>感染分析</w:t>
        </w:r>
        <w:r w:rsidR="006F6921">
          <w:rPr>
            <w:noProof/>
            <w:webHidden/>
          </w:rPr>
          <w:tab/>
        </w:r>
        <w:r w:rsidR="006F6921">
          <w:rPr>
            <w:noProof/>
            <w:webHidden/>
          </w:rPr>
          <w:fldChar w:fldCharType="begin"/>
        </w:r>
        <w:r w:rsidR="006F6921">
          <w:rPr>
            <w:noProof/>
            <w:webHidden/>
          </w:rPr>
          <w:instrText xml:space="preserve"> PAGEREF _Toc1403020 \h </w:instrText>
        </w:r>
        <w:r w:rsidR="006F6921">
          <w:rPr>
            <w:noProof/>
            <w:webHidden/>
          </w:rPr>
        </w:r>
        <w:r w:rsidR="006F6921">
          <w:rPr>
            <w:noProof/>
            <w:webHidden/>
          </w:rPr>
          <w:fldChar w:fldCharType="separate"/>
        </w:r>
        <w:r w:rsidR="002744E3">
          <w:rPr>
            <w:noProof/>
            <w:webHidden/>
          </w:rPr>
          <w:t>6</w:t>
        </w:r>
        <w:r w:rsidR="006F6921">
          <w:rPr>
            <w:noProof/>
            <w:webHidden/>
          </w:rPr>
          <w:fldChar w:fldCharType="end"/>
        </w:r>
      </w:hyperlink>
    </w:p>
    <w:p w:rsidR="006F6921" w:rsidRDefault="00D62E5F">
      <w:pPr>
        <w:pStyle w:val="12"/>
        <w:tabs>
          <w:tab w:val="right" w:leader="dot" w:pos="8296"/>
        </w:tabs>
        <w:rPr>
          <w:rFonts w:asciiTheme="minorHAnsi" w:eastAsiaTheme="minorEastAsia" w:hAnsiTheme="minorHAnsi" w:cstheme="minorBidi"/>
          <w:b w:val="0"/>
          <w:bCs w:val="0"/>
          <w:caps w:val="0"/>
          <w:noProof/>
          <w:sz w:val="21"/>
          <w:szCs w:val="22"/>
        </w:rPr>
      </w:pPr>
      <w:hyperlink w:anchor="_Toc1403021" w:history="1">
        <w:r w:rsidR="006F6921" w:rsidRPr="005E70BA">
          <w:rPr>
            <w:rStyle w:val="ac"/>
            <w:noProof/>
          </w:rPr>
          <w:t>第三章，勒索病毒发展趋势预测</w:t>
        </w:r>
        <w:r w:rsidR="006F6921">
          <w:rPr>
            <w:noProof/>
            <w:webHidden/>
          </w:rPr>
          <w:tab/>
        </w:r>
        <w:r w:rsidR="006F6921">
          <w:rPr>
            <w:noProof/>
            <w:webHidden/>
          </w:rPr>
          <w:fldChar w:fldCharType="begin"/>
        </w:r>
        <w:r w:rsidR="006F6921">
          <w:rPr>
            <w:noProof/>
            <w:webHidden/>
          </w:rPr>
          <w:instrText xml:space="preserve"> PAGEREF _Toc1403021 \h </w:instrText>
        </w:r>
        <w:r w:rsidR="006F6921">
          <w:rPr>
            <w:noProof/>
            <w:webHidden/>
          </w:rPr>
        </w:r>
        <w:r w:rsidR="006F6921">
          <w:rPr>
            <w:noProof/>
            <w:webHidden/>
          </w:rPr>
          <w:fldChar w:fldCharType="separate"/>
        </w:r>
        <w:r w:rsidR="002744E3">
          <w:rPr>
            <w:noProof/>
            <w:webHidden/>
          </w:rPr>
          <w:t>9</w:t>
        </w:r>
        <w:r w:rsidR="006F6921">
          <w:rPr>
            <w:noProof/>
            <w:webHidden/>
          </w:rPr>
          <w:fldChar w:fldCharType="end"/>
        </w:r>
      </w:hyperlink>
    </w:p>
    <w:p w:rsidR="006F6921" w:rsidRDefault="00D62E5F">
      <w:pPr>
        <w:pStyle w:val="21"/>
        <w:tabs>
          <w:tab w:val="left" w:pos="840"/>
          <w:tab w:val="right" w:leader="dot" w:pos="8296"/>
        </w:tabs>
        <w:rPr>
          <w:rFonts w:asciiTheme="minorHAnsi" w:eastAsiaTheme="minorEastAsia" w:hAnsiTheme="minorHAnsi" w:cstheme="minorBidi"/>
          <w:smallCaps w:val="0"/>
          <w:noProof/>
          <w:sz w:val="21"/>
          <w:szCs w:val="22"/>
        </w:rPr>
      </w:pPr>
      <w:hyperlink w:anchor="_Toc1403022" w:history="1">
        <w:r w:rsidR="006F6921" w:rsidRPr="005E70BA">
          <w:rPr>
            <w:rStyle w:val="ac"/>
            <w:noProof/>
          </w:rPr>
          <w:t>一、</w:t>
        </w:r>
        <w:r w:rsidR="006F6921">
          <w:rPr>
            <w:rFonts w:asciiTheme="minorHAnsi" w:eastAsiaTheme="minorEastAsia" w:hAnsiTheme="minorHAnsi" w:cstheme="minorBidi"/>
            <w:smallCaps w:val="0"/>
            <w:noProof/>
            <w:sz w:val="21"/>
            <w:szCs w:val="22"/>
          </w:rPr>
          <w:tab/>
        </w:r>
        <w:r w:rsidR="006F6921" w:rsidRPr="005E70BA">
          <w:rPr>
            <w:rStyle w:val="ac"/>
            <w:noProof/>
          </w:rPr>
          <w:t>紧跟漏洞发展步伐</w:t>
        </w:r>
        <w:r w:rsidR="006F6921">
          <w:rPr>
            <w:noProof/>
            <w:webHidden/>
          </w:rPr>
          <w:tab/>
        </w:r>
        <w:r w:rsidR="006F6921">
          <w:rPr>
            <w:noProof/>
            <w:webHidden/>
          </w:rPr>
          <w:fldChar w:fldCharType="begin"/>
        </w:r>
        <w:r w:rsidR="006F6921">
          <w:rPr>
            <w:noProof/>
            <w:webHidden/>
          </w:rPr>
          <w:instrText xml:space="preserve"> PAGEREF _Toc1403022 \h </w:instrText>
        </w:r>
        <w:r w:rsidR="006F6921">
          <w:rPr>
            <w:noProof/>
            <w:webHidden/>
          </w:rPr>
        </w:r>
        <w:r w:rsidR="006F6921">
          <w:rPr>
            <w:noProof/>
            <w:webHidden/>
          </w:rPr>
          <w:fldChar w:fldCharType="separate"/>
        </w:r>
        <w:r w:rsidR="002744E3">
          <w:rPr>
            <w:noProof/>
            <w:webHidden/>
          </w:rPr>
          <w:t>9</w:t>
        </w:r>
        <w:r w:rsidR="006F6921">
          <w:rPr>
            <w:noProof/>
            <w:webHidden/>
          </w:rPr>
          <w:fldChar w:fldCharType="end"/>
        </w:r>
      </w:hyperlink>
    </w:p>
    <w:p w:rsidR="006F6921" w:rsidRDefault="00D62E5F">
      <w:pPr>
        <w:pStyle w:val="21"/>
        <w:tabs>
          <w:tab w:val="left" w:pos="840"/>
          <w:tab w:val="right" w:leader="dot" w:pos="8296"/>
        </w:tabs>
        <w:rPr>
          <w:rFonts w:asciiTheme="minorHAnsi" w:eastAsiaTheme="minorEastAsia" w:hAnsiTheme="minorHAnsi" w:cstheme="minorBidi"/>
          <w:smallCaps w:val="0"/>
          <w:noProof/>
          <w:sz w:val="21"/>
          <w:szCs w:val="22"/>
        </w:rPr>
      </w:pPr>
      <w:hyperlink w:anchor="_Toc1403023" w:history="1">
        <w:r w:rsidR="006F6921" w:rsidRPr="005E70BA">
          <w:rPr>
            <w:rStyle w:val="ac"/>
            <w:noProof/>
          </w:rPr>
          <w:t>二、</w:t>
        </w:r>
        <w:r w:rsidR="006F6921">
          <w:rPr>
            <w:rFonts w:asciiTheme="minorHAnsi" w:eastAsiaTheme="minorEastAsia" w:hAnsiTheme="minorHAnsi" w:cstheme="minorBidi"/>
            <w:smallCaps w:val="0"/>
            <w:noProof/>
            <w:sz w:val="21"/>
            <w:szCs w:val="22"/>
          </w:rPr>
          <w:tab/>
        </w:r>
        <w:r w:rsidR="006F6921" w:rsidRPr="005E70BA">
          <w:rPr>
            <w:rStyle w:val="ac"/>
            <w:noProof/>
          </w:rPr>
          <w:t>更多的传播方式</w:t>
        </w:r>
        <w:r w:rsidR="006F6921">
          <w:rPr>
            <w:noProof/>
            <w:webHidden/>
          </w:rPr>
          <w:tab/>
        </w:r>
        <w:r w:rsidR="006F6921">
          <w:rPr>
            <w:noProof/>
            <w:webHidden/>
          </w:rPr>
          <w:fldChar w:fldCharType="begin"/>
        </w:r>
        <w:r w:rsidR="006F6921">
          <w:rPr>
            <w:noProof/>
            <w:webHidden/>
          </w:rPr>
          <w:instrText xml:space="preserve"> PAGEREF _Toc1403023 \h </w:instrText>
        </w:r>
        <w:r w:rsidR="006F6921">
          <w:rPr>
            <w:noProof/>
            <w:webHidden/>
          </w:rPr>
        </w:r>
        <w:r w:rsidR="006F6921">
          <w:rPr>
            <w:noProof/>
            <w:webHidden/>
          </w:rPr>
          <w:fldChar w:fldCharType="separate"/>
        </w:r>
        <w:r w:rsidR="002744E3">
          <w:rPr>
            <w:noProof/>
            <w:webHidden/>
          </w:rPr>
          <w:t>9</w:t>
        </w:r>
        <w:r w:rsidR="006F6921">
          <w:rPr>
            <w:noProof/>
            <w:webHidden/>
          </w:rPr>
          <w:fldChar w:fldCharType="end"/>
        </w:r>
      </w:hyperlink>
    </w:p>
    <w:p w:rsidR="006F6921" w:rsidRDefault="00D62E5F">
      <w:pPr>
        <w:pStyle w:val="21"/>
        <w:tabs>
          <w:tab w:val="left" w:pos="840"/>
          <w:tab w:val="right" w:leader="dot" w:pos="8296"/>
        </w:tabs>
        <w:rPr>
          <w:rFonts w:asciiTheme="minorHAnsi" w:eastAsiaTheme="minorEastAsia" w:hAnsiTheme="minorHAnsi" w:cstheme="minorBidi"/>
          <w:smallCaps w:val="0"/>
          <w:noProof/>
          <w:sz w:val="21"/>
          <w:szCs w:val="22"/>
        </w:rPr>
      </w:pPr>
      <w:hyperlink w:anchor="_Toc1403024" w:history="1">
        <w:r w:rsidR="006F6921" w:rsidRPr="005E70BA">
          <w:rPr>
            <w:rStyle w:val="ac"/>
            <w:noProof/>
          </w:rPr>
          <w:t>三、</w:t>
        </w:r>
        <w:r w:rsidR="006F6921">
          <w:rPr>
            <w:rFonts w:asciiTheme="minorHAnsi" w:eastAsiaTheme="minorEastAsia" w:hAnsiTheme="minorHAnsi" w:cstheme="minorBidi"/>
            <w:smallCaps w:val="0"/>
            <w:noProof/>
            <w:sz w:val="21"/>
            <w:szCs w:val="22"/>
          </w:rPr>
          <w:tab/>
        </w:r>
        <w:r w:rsidR="006F6921" w:rsidRPr="005E70BA">
          <w:rPr>
            <w:rStyle w:val="ac"/>
            <w:noProof/>
          </w:rPr>
          <w:t>攻击面和目标扩大化</w:t>
        </w:r>
        <w:r w:rsidR="006F6921">
          <w:rPr>
            <w:noProof/>
            <w:webHidden/>
          </w:rPr>
          <w:tab/>
        </w:r>
        <w:r w:rsidR="006F6921">
          <w:rPr>
            <w:noProof/>
            <w:webHidden/>
          </w:rPr>
          <w:fldChar w:fldCharType="begin"/>
        </w:r>
        <w:r w:rsidR="006F6921">
          <w:rPr>
            <w:noProof/>
            <w:webHidden/>
          </w:rPr>
          <w:instrText xml:space="preserve"> PAGEREF _Toc1403024 \h </w:instrText>
        </w:r>
        <w:r w:rsidR="006F6921">
          <w:rPr>
            <w:noProof/>
            <w:webHidden/>
          </w:rPr>
        </w:r>
        <w:r w:rsidR="006F6921">
          <w:rPr>
            <w:noProof/>
            <w:webHidden/>
          </w:rPr>
          <w:fldChar w:fldCharType="separate"/>
        </w:r>
        <w:r w:rsidR="002744E3">
          <w:rPr>
            <w:noProof/>
            <w:webHidden/>
          </w:rPr>
          <w:t>9</w:t>
        </w:r>
        <w:r w:rsidR="006F6921">
          <w:rPr>
            <w:noProof/>
            <w:webHidden/>
          </w:rPr>
          <w:fldChar w:fldCharType="end"/>
        </w:r>
      </w:hyperlink>
    </w:p>
    <w:p w:rsidR="006F6921" w:rsidRDefault="00D62E5F">
      <w:pPr>
        <w:pStyle w:val="21"/>
        <w:tabs>
          <w:tab w:val="left" w:pos="840"/>
          <w:tab w:val="right" w:leader="dot" w:pos="8296"/>
        </w:tabs>
        <w:rPr>
          <w:rFonts w:asciiTheme="minorHAnsi" w:eastAsiaTheme="minorEastAsia" w:hAnsiTheme="minorHAnsi" w:cstheme="minorBidi"/>
          <w:smallCaps w:val="0"/>
          <w:noProof/>
          <w:sz w:val="21"/>
          <w:szCs w:val="22"/>
        </w:rPr>
      </w:pPr>
      <w:hyperlink w:anchor="_Toc1403025" w:history="1">
        <w:r w:rsidR="006F6921" w:rsidRPr="005E70BA">
          <w:rPr>
            <w:rStyle w:val="ac"/>
            <w:noProof/>
          </w:rPr>
          <w:t>四、</w:t>
        </w:r>
        <w:r w:rsidR="006F6921">
          <w:rPr>
            <w:rFonts w:asciiTheme="minorHAnsi" w:eastAsiaTheme="minorEastAsia" w:hAnsiTheme="minorHAnsi" w:cstheme="minorBidi"/>
            <w:smallCaps w:val="0"/>
            <w:noProof/>
            <w:sz w:val="21"/>
            <w:szCs w:val="22"/>
          </w:rPr>
          <w:tab/>
        </w:r>
        <w:r w:rsidR="006F6921" w:rsidRPr="005E70BA">
          <w:rPr>
            <w:rStyle w:val="ac"/>
            <w:noProof/>
          </w:rPr>
          <w:t>被攻击的设备种类不断扩大</w:t>
        </w:r>
        <w:r w:rsidR="006F6921">
          <w:rPr>
            <w:noProof/>
            <w:webHidden/>
          </w:rPr>
          <w:tab/>
        </w:r>
        <w:r w:rsidR="006F6921">
          <w:rPr>
            <w:noProof/>
            <w:webHidden/>
          </w:rPr>
          <w:fldChar w:fldCharType="begin"/>
        </w:r>
        <w:r w:rsidR="006F6921">
          <w:rPr>
            <w:noProof/>
            <w:webHidden/>
          </w:rPr>
          <w:instrText xml:space="preserve"> PAGEREF _Toc1403025 \h </w:instrText>
        </w:r>
        <w:r w:rsidR="006F6921">
          <w:rPr>
            <w:noProof/>
            <w:webHidden/>
          </w:rPr>
        </w:r>
        <w:r w:rsidR="006F6921">
          <w:rPr>
            <w:noProof/>
            <w:webHidden/>
          </w:rPr>
          <w:fldChar w:fldCharType="separate"/>
        </w:r>
        <w:r w:rsidR="002744E3">
          <w:rPr>
            <w:noProof/>
            <w:webHidden/>
          </w:rPr>
          <w:t>9</w:t>
        </w:r>
        <w:r w:rsidR="006F6921">
          <w:rPr>
            <w:noProof/>
            <w:webHidden/>
          </w:rPr>
          <w:fldChar w:fldCharType="end"/>
        </w:r>
      </w:hyperlink>
    </w:p>
    <w:p w:rsidR="006F6921" w:rsidRDefault="00D62E5F">
      <w:pPr>
        <w:pStyle w:val="12"/>
        <w:tabs>
          <w:tab w:val="right" w:leader="dot" w:pos="8296"/>
        </w:tabs>
        <w:rPr>
          <w:rFonts w:asciiTheme="minorHAnsi" w:eastAsiaTheme="minorEastAsia" w:hAnsiTheme="minorHAnsi" w:cstheme="minorBidi"/>
          <w:b w:val="0"/>
          <w:bCs w:val="0"/>
          <w:caps w:val="0"/>
          <w:noProof/>
          <w:sz w:val="21"/>
          <w:szCs w:val="22"/>
        </w:rPr>
      </w:pPr>
      <w:hyperlink w:anchor="_Toc1403026" w:history="1">
        <w:r w:rsidR="006F6921" w:rsidRPr="005E70BA">
          <w:rPr>
            <w:rStyle w:val="ac"/>
            <w:noProof/>
          </w:rPr>
          <w:t>第四章，勒索病毒应急响应指南</w:t>
        </w:r>
        <w:r w:rsidR="006F6921">
          <w:rPr>
            <w:noProof/>
            <w:webHidden/>
          </w:rPr>
          <w:tab/>
        </w:r>
        <w:r w:rsidR="006F6921">
          <w:rPr>
            <w:noProof/>
            <w:webHidden/>
          </w:rPr>
          <w:fldChar w:fldCharType="begin"/>
        </w:r>
        <w:r w:rsidR="006F6921">
          <w:rPr>
            <w:noProof/>
            <w:webHidden/>
          </w:rPr>
          <w:instrText xml:space="preserve"> PAGEREF _Toc1403026 \h </w:instrText>
        </w:r>
        <w:r w:rsidR="006F6921">
          <w:rPr>
            <w:noProof/>
            <w:webHidden/>
          </w:rPr>
        </w:r>
        <w:r w:rsidR="006F6921">
          <w:rPr>
            <w:noProof/>
            <w:webHidden/>
          </w:rPr>
          <w:fldChar w:fldCharType="separate"/>
        </w:r>
        <w:r w:rsidR="002744E3">
          <w:rPr>
            <w:noProof/>
            <w:webHidden/>
          </w:rPr>
          <w:t>10</w:t>
        </w:r>
        <w:r w:rsidR="006F6921">
          <w:rPr>
            <w:noProof/>
            <w:webHidden/>
          </w:rPr>
          <w:fldChar w:fldCharType="end"/>
        </w:r>
      </w:hyperlink>
    </w:p>
    <w:p w:rsidR="006F6921" w:rsidRDefault="00D62E5F">
      <w:pPr>
        <w:pStyle w:val="21"/>
        <w:tabs>
          <w:tab w:val="left" w:pos="840"/>
          <w:tab w:val="right" w:leader="dot" w:pos="8296"/>
        </w:tabs>
        <w:rPr>
          <w:rFonts w:asciiTheme="minorHAnsi" w:eastAsiaTheme="minorEastAsia" w:hAnsiTheme="minorHAnsi" w:cstheme="minorBidi"/>
          <w:smallCaps w:val="0"/>
          <w:noProof/>
          <w:sz w:val="21"/>
          <w:szCs w:val="22"/>
        </w:rPr>
      </w:pPr>
      <w:hyperlink w:anchor="_Toc1403027" w:history="1">
        <w:r w:rsidR="006F6921" w:rsidRPr="005E70BA">
          <w:rPr>
            <w:rStyle w:val="ac"/>
            <w:noProof/>
            <w:kern w:val="44"/>
          </w:rPr>
          <w:t>一、</w:t>
        </w:r>
        <w:r w:rsidR="006F6921">
          <w:rPr>
            <w:rFonts w:asciiTheme="minorHAnsi" w:eastAsiaTheme="minorEastAsia" w:hAnsiTheme="minorHAnsi" w:cstheme="minorBidi"/>
            <w:smallCaps w:val="0"/>
            <w:noProof/>
            <w:sz w:val="21"/>
            <w:szCs w:val="22"/>
          </w:rPr>
          <w:tab/>
        </w:r>
        <w:r w:rsidR="006F6921" w:rsidRPr="005E70BA">
          <w:rPr>
            <w:rStyle w:val="ac"/>
            <w:noProof/>
          </w:rPr>
          <w:t>如何判断中毒</w:t>
        </w:r>
        <w:r w:rsidR="006F6921">
          <w:rPr>
            <w:noProof/>
            <w:webHidden/>
          </w:rPr>
          <w:tab/>
        </w:r>
        <w:r w:rsidR="006F6921">
          <w:rPr>
            <w:noProof/>
            <w:webHidden/>
          </w:rPr>
          <w:fldChar w:fldCharType="begin"/>
        </w:r>
        <w:r w:rsidR="006F6921">
          <w:rPr>
            <w:noProof/>
            <w:webHidden/>
          </w:rPr>
          <w:instrText xml:space="preserve"> PAGEREF _Toc1403027 \h </w:instrText>
        </w:r>
        <w:r w:rsidR="006F6921">
          <w:rPr>
            <w:noProof/>
            <w:webHidden/>
          </w:rPr>
        </w:r>
        <w:r w:rsidR="006F6921">
          <w:rPr>
            <w:noProof/>
            <w:webHidden/>
          </w:rPr>
          <w:fldChar w:fldCharType="separate"/>
        </w:r>
        <w:r w:rsidR="002744E3">
          <w:rPr>
            <w:noProof/>
            <w:webHidden/>
          </w:rPr>
          <w:t>10</w:t>
        </w:r>
        <w:r w:rsidR="006F6921">
          <w:rPr>
            <w:noProof/>
            <w:webHidden/>
          </w:rPr>
          <w:fldChar w:fldCharType="end"/>
        </w:r>
      </w:hyperlink>
    </w:p>
    <w:p w:rsidR="006F6921" w:rsidRDefault="00D62E5F">
      <w:pPr>
        <w:pStyle w:val="21"/>
        <w:tabs>
          <w:tab w:val="left" w:pos="840"/>
          <w:tab w:val="right" w:leader="dot" w:pos="8296"/>
        </w:tabs>
        <w:rPr>
          <w:rFonts w:asciiTheme="minorHAnsi" w:eastAsiaTheme="minorEastAsia" w:hAnsiTheme="minorHAnsi" w:cstheme="minorBidi"/>
          <w:smallCaps w:val="0"/>
          <w:noProof/>
          <w:sz w:val="21"/>
          <w:szCs w:val="22"/>
        </w:rPr>
      </w:pPr>
      <w:hyperlink w:anchor="_Toc1403028" w:history="1">
        <w:r w:rsidR="006F6921" w:rsidRPr="005E70BA">
          <w:rPr>
            <w:rStyle w:val="ac"/>
            <w:noProof/>
          </w:rPr>
          <w:t>二、</w:t>
        </w:r>
        <w:r w:rsidR="006F6921">
          <w:rPr>
            <w:rFonts w:asciiTheme="minorHAnsi" w:eastAsiaTheme="minorEastAsia" w:hAnsiTheme="minorHAnsi" w:cstheme="minorBidi"/>
            <w:smallCaps w:val="0"/>
            <w:noProof/>
            <w:sz w:val="21"/>
            <w:szCs w:val="22"/>
          </w:rPr>
          <w:tab/>
        </w:r>
        <w:r w:rsidR="006F6921" w:rsidRPr="005E70BA">
          <w:rPr>
            <w:rStyle w:val="ac"/>
            <w:noProof/>
          </w:rPr>
          <w:t>如何紧急自救</w:t>
        </w:r>
        <w:r w:rsidR="006F6921">
          <w:rPr>
            <w:noProof/>
            <w:webHidden/>
          </w:rPr>
          <w:tab/>
        </w:r>
        <w:r w:rsidR="006F6921">
          <w:rPr>
            <w:noProof/>
            <w:webHidden/>
          </w:rPr>
          <w:fldChar w:fldCharType="begin"/>
        </w:r>
        <w:r w:rsidR="006F6921">
          <w:rPr>
            <w:noProof/>
            <w:webHidden/>
          </w:rPr>
          <w:instrText xml:space="preserve"> PAGEREF _Toc1403028 \h </w:instrText>
        </w:r>
        <w:r w:rsidR="006F6921">
          <w:rPr>
            <w:noProof/>
            <w:webHidden/>
          </w:rPr>
        </w:r>
        <w:r w:rsidR="006F6921">
          <w:rPr>
            <w:noProof/>
            <w:webHidden/>
          </w:rPr>
          <w:fldChar w:fldCharType="separate"/>
        </w:r>
        <w:r w:rsidR="002744E3">
          <w:rPr>
            <w:noProof/>
            <w:webHidden/>
          </w:rPr>
          <w:t>11</w:t>
        </w:r>
        <w:r w:rsidR="006F6921">
          <w:rPr>
            <w:noProof/>
            <w:webHidden/>
          </w:rPr>
          <w:fldChar w:fldCharType="end"/>
        </w:r>
      </w:hyperlink>
    </w:p>
    <w:p w:rsidR="006F6921" w:rsidRDefault="00D62E5F">
      <w:pPr>
        <w:pStyle w:val="21"/>
        <w:tabs>
          <w:tab w:val="left" w:pos="840"/>
          <w:tab w:val="right" w:leader="dot" w:pos="8296"/>
        </w:tabs>
        <w:rPr>
          <w:rFonts w:asciiTheme="minorHAnsi" w:eastAsiaTheme="minorEastAsia" w:hAnsiTheme="minorHAnsi" w:cstheme="minorBidi"/>
          <w:smallCaps w:val="0"/>
          <w:noProof/>
          <w:sz w:val="21"/>
          <w:szCs w:val="22"/>
        </w:rPr>
      </w:pPr>
      <w:hyperlink w:anchor="_Toc1403029" w:history="1">
        <w:r w:rsidR="006F6921" w:rsidRPr="005E70BA">
          <w:rPr>
            <w:rStyle w:val="ac"/>
            <w:noProof/>
            <w:kern w:val="44"/>
          </w:rPr>
          <w:t>三、</w:t>
        </w:r>
        <w:r w:rsidR="006F6921">
          <w:rPr>
            <w:rFonts w:asciiTheme="minorHAnsi" w:eastAsiaTheme="minorEastAsia" w:hAnsiTheme="minorHAnsi" w:cstheme="minorBidi"/>
            <w:smallCaps w:val="0"/>
            <w:noProof/>
            <w:sz w:val="21"/>
            <w:szCs w:val="22"/>
          </w:rPr>
          <w:tab/>
        </w:r>
        <w:r w:rsidR="006F6921" w:rsidRPr="005E70BA">
          <w:rPr>
            <w:rStyle w:val="ac"/>
            <w:noProof/>
          </w:rPr>
          <w:t>如何进行恢复</w:t>
        </w:r>
        <w:r w:rsidR="006F6921">
          <w:rPr>
            <w:noProof/>
            <w:webHidden/>
          </w:rPr>
          <w:tab/>
        </w:r>
        <w:r w:rsidR="006F6921">
          <w:rPr>
            <w:noProof/>
            <w:webHidden/>
          </w:rPr>
          <w:fldChar w:fldCharType="begin"/>
        </w:r>
        <w:r w:rsidR="006F6921">
          <w:rPr>
            <w:noProof/>
            <w:webHidden/>
          </w:rPr>
          <w:instrText xml:space="preserve"> PAGEREF _Toc1403029 \h </w:instrText>
        </w:r>
        <w:r w:rsidR="006F6921">
          <w:rPr>
            <w:noProof/>
            <w:webHidden/>
          </w:rPr>
        </w:r>
        <w:r w:rsidR="006F6921">
          <w:rPr>
            <w:noProof/>
            <w:webHidden/>
          </w:rPr>
          <w:fldChar w:fldCharType="separate"/>
        </w:r>
        <w:r w:rsidR="002744E3">
          <w:rPr>
            <w:noProof/>
            <w:webHidden/>
          </w:rPr>
          <w:t>11</w:t>
        </w:r>
        <w:r w:rsidR="006F6921">
          <w:rPr>
            <w:noProof/>
            <w:webHidden/>
          </w:rPr>
          <w:fldChar w:fldCharType="end"/>
        </w:r>
      </w:hyperlink>
    </w:p>
    <w:p w:rsidR="006F6921" w:rsidRDefault="00D62E5F">
      <w:pPr>
        <w:pStyle w:val="21"/>
        <w:tabs>
          <w:tab w:val="left" w:pos="840"/>
          <w:tab w:val="right" w:leader="dot" w:pos="8296"/>
        </w:tabs>
        <w:rPr>
          <w:rFonts w:asciiTheme="minorHAnsi" w:eastAsiaTheme="minorEastAsia" w:hAnsiTheme="minorHAnsi" w:cstheme="minorBidi"/>
          <w:smallCaps w:val="0"/>
          <w:noProof/>
          <w:sz w:val="21"/>
          <w:szCs w:val="22"/>
        </w:rPr>
      </w:pPr>
      <w:hyperlink w:anchor="_Toc1403030" w:history="1">
        <w:r w:rsidR="006F6921" w:rsidRPr="005E70BA">
          <w:rPr>
            <w:rStyle w:val="ac"/>
            <w:noProof/>
          </w:rPr>
          <w:t>四、</w:t>
        </w:r>
        <w:r w:rsidR="006F6921">
          <w:rPr>
            <w:rFonts w:asciiTheme="minorHAnsi" w:eastAsiaTheme="minorEastAsia" w:hAnsiTheme="minorHAnsi" w:cstheme="minorBidi"/>
            <w:smallCaps w:val="0"/>
            <w:noProof/>
            <w:sz w:val="21"/>
            <w:szCs w:val="22"/>
          </w:rPr>
          <w:tab/>
        </w:r>
        <w:r w:rsidR="006F6921" w:rsidRPr="005E70BA">
          <w:rPr>
            <w:rStyle w:val="ac"/>
            <w:noProof/>
          </w:rPr>
          <w:t>如何避免中毒</w:t>
        </w:r>
        <w:r w:rsidR="006F6921">
          <w:rPr>
            <w:noProof/>
            <w:webHidden/>
          </w:rPr>
          <w:tab/>
        </w:r>
        <w:r w:rsidR="006F6921">
          <w:rPr>
            <w:noProof/>
            <w:webHidden/>
          </w:rPr>
          <w:fldChar w:fldCharType="begin"/>
        </w:r>
        <w:r w:rsidR="006F6921">
          <w:rPr>
            <w:noProof/>
            <w:webHidden/>
          </w:rPr>
          <w:instrText xml:space="preserve"> PAGEREF _Toc1403030 \h </w:instrText>
        </w:r>
        <w:r w:rsidR="006F6921">
          <w:rPr>
            <w:noProof/>
            <w:webHidden/>
          </w:rPr>
        </w:r>
        <w:r w:rsidR="006F6921">
          <w:rPr>
            <w:noProof/>
            <w:webHidden/>
          </w:rPr>
          <w:fldChar w:fldCharType="separate"/>
        </w:r>
        <w:r w:rsidR="002744E3">
          <w:rPr>
            <w:noProof/>
            <w:webHidden/>
          </w:rPr>
          <w:t>13</w:t>
        </w:r>
        <w:r w:rsidR="006F6921">
          <w:rPr>
            <w:noProof/>
            <w:webHidden/>
          </w:rPr>
          <w:fldChar w:fldCharType="end"/>
        </w:r>
      </w:hyperlink>
    </w:p>
    <w:p w:rsidR="006F6921" w:rsidRDefault="00D62E5F">
      <w:pPr>
        <w:pStyle w:val="12"/>
        <w:tabs>
          <w:tab w:val="right" w:leader="dot" w:pos="8296"/>
        </w:tabs>
        <w:rPr>
          <w:rFonts w:asciiTheme="minorHAnsi" w:eastAsiaTheme="minorEastAsia" w:hAnsiTheme="minorHAnsi" w:cstheme="minorBidi"/>
          <w:b w:val="0"/>
          <w:bCs w:val="0"/>
          <w:caps w:val="0"/>
          <w:noProof/>
          <w:sz w:val="21"/>
          <w:szCs w:val="22"/>
        </w:rPr>
      </w:pPr>
      <w:hyperlink w:anchor="_Toc1403031" w:history="1">
        <w:r w:rsidR="006F6921" w:rsidRPr="005E70BA">
          <w:rPr>
            <w:rStyle w:val="ac"/>
            <w:noProof/>
          </w:rPr>
          <w:t>附录</w:t>
        </w:r>
        <w:r w:rsidR="006F6921" w:rsidRPr="005E70BA">
          <w:rPr>
            <w:rStyle w:val="ac"/>
            <w:noProof/>
          </w:rPr>
          <w:t>1</w:t>
        </w:r>
        <w:r w:rsidR="006F6921" w:rsidRPr="005E70BA">
          <w:rPr>
            <w:rStyle w:val="ac"/>
            <w:noProof/>
          </w:rPr>
          <w:t>、</w:t>
        </w:r>
        <w:r w:rsidR="006F6921" w:rsidRPr="005E70BA">
          <w:rPr>
            <w:rStyle w:val="ac"/>
            <w:noProof/>
          </w:rPr>
          <w:t>2018</w:t>
        </w:r>
        <w:r w:rsidR="006F6921" w:rsidRPr="005E70BA">
          <w:rPr>
            <w:rStyle w:val="ac"/>
            <w:noProof/>
          </w:rPr>
          <w:t>热点勒索病毒事件</w:t>
        </w:r>
        <w:r w:rsidR="006F6921">
          <w:rPr>
            <w:noProof/>
            <w:webHidden/>
          </w:rPr>
          <w:tab/>
        </w:r>
        <w:r w:rsidR="006F6921">
          <w:rPr>
            <w:noProof/>
            <w:webHidden/>
          </w:rPr>
          <w:fldChar w:fldCharType="begin"/>
        </w:r>
        <w:r w:rsidR="006F6921">
          <w:rPr>
            <w:noProof/>
            <w:webHidden/>
          </w:rPr>
          <w:instrText xml:space="preserve"> PAGEREF _Toc1403031 \h </w:instrText>
        </w:r>
        <w:r w:rsidR="006F6921">
          <w:rPr>
            <w:noProof/>
            <w:webHidden/>
          </w:rPr>
        </w:r>
        <w:r w:rsidR="006F6921">
          <w:rPr>
            <w:noProof/>
            <w:webHidden/>
          </w:rPr>
          <w:fldChar w:fldCharType="separate"/>
        </w:r>
        <w:r w:rsidR="002744E3">
          <w:rPr>
            <w:noProof/>
            <w:webHidden/>
          </w:rPr>
          <w:t>15</w:t>
        </w:r>
        <w:r w:rsidR="006F6921">
          <w:rPr>
            <w:noProof/>
            <w:webHidden/>
          </w:rPr>
          <w:fldChar w:fldCharType="end"/>
        </w:r>
      </w:hyperlink>
    </w:p>
    <w:p w:rsidR="006F6921" w:rsidRDefault="00D62E5F">
      <w:pPr>
        <w:pStyle w:val="12"/>
        <w:tabs>
          <w:tab w:val="right" w:leader="dot" w:pos="8296"/>
        </w:tabs>
        <w:rPr>
          <w:rFonts w:asciiTheme="minorHAnsi" w:eastAsiaTheme="minorEastAsia" w:hAnsiTheme="minorHAnsi" w:cstheme="minorBidi"/>
          <w:b w:val="0"/>
          <w:bCs w:val="0"/>
          <w:caps w:val="0"/>
          <w:noProof/>
          <w:sz w:val="21"/>
          <w:szCs w:val="22"/>
        </w:rPr>
      </w:pPr>
      <w:hyperlink w:anchor="_Toc1403032" w:history="1">
        <w:r w:rsidR="006F6921" w:rsidRPr="005E70BA">
          <w:rPr>
            <w:rStyle w:val="ac"/>
            <w:noProof/>
          </w:rPr>
          <w:t>附录</w:t>
        </w:r>
        <w:r w:rsidR="006F6921" w:rsidRPr="005E70BA">
          <w:rPr>
            <w:rStyle w:val="ac"/>
            <w:noProof/>
          </w:rPr>
          <w:t>2</w:t>
        </w:r>
        <w:r w:rsidR="006F6921" w:rsidRPr="005E70BA">
          <w:rPr>
            <w:rStyle w:val="ac"/>
            <w:noProof/>
          </w:rPr>
          <w:t>、关于</w:t>
        </w:r>
        <w:r w:rsidR="006F6921" w:rsidRPr="005E70BA">
          <w:rPr>
            <w:rStyle w:val="ac"/>
            <w:noProof/>
          </w:rPr>
          <w:t>360</w:t>
        </w:r>
        <w:r w:rsidR="006F6921" w:rsidRPr="005E70BA">
          <w:rPr>
            <w:rStyle w:val="ac"/>
            <w:noProof/>
          </w:rPr>
          <w:t>终端安全实验室</w:t>
        </w:r>
        <w:r w:rsidR="006F6921">
          <w:rPr>
            <w:noProof/>
            <w:webHidden/>
          </w:rPr>
          <w:tab/>
        </w:r>
        <w:r w:rsidR="006F6921">
          <w:rPr>
            <w:noProof/>
            <w:webHidden/>
          </w:rPr>
          <w:fldChar w:fldCharType="begin"/>
        </w:r>
        <w:r w:rsidR="006F6921">
          <w:rPr>
            <w:noProof/>
            <w:webHidden/>
          </w:rPr>
          <w:instrText xml:space="preserve"> PAGEREF _Toc1403032 \h </w:instrText>
        </w:r>
        <w:r w:rsidR="006F6921">
          <w:rPr>
            <w:noProof/>
            <w:webHidden/>
          </w:rPr>
        </w:r>
        <w:r w:rsidR="006F6921">
          <w:rPr>
            <w:noProof/>
            <w:webHidden/>
          </w:rPr>
          <w:fldChar w:fldCharType="separate"/>
        </w:r>
        <w:r w:rsidR="002744E3">
          <w:rPr>
            <w:noProof/>
            <w:webHidden/>
          </w:rPr>
          <w:t>17</w:t>
        </w:r>
        <w:r w:rsidR="006F6921">
          <w:rPr>
            <w:noProof/>
            <w:webHidden/>
          </w:rPr>
          <w:fldChar w:fldCharType="end"/>
        </w:r>
      </w:hyperlink>
    </w:p>
    <w:p w:rsidR="006F6921" w:rsidRDefault="00D62E5F">
      <w:pPr>
        <w:pStyle w:val="12"/>
        <w:tabs>
          <w:tab w:val="right" w:leader="dot" w:pos="8296"/>
        </w:tabs>
        <w:rPr>
          <w:rFonts w:asciiTheme="minorHAnsi" w:eastAsiaTheme="minorEastAsia" w:hAnsiTheme="minorHAnsi" w:cstheme="minorBidi"/>
          <w:b w:val="0"/>
          <w:bCs w:val="0"/>
          <w:caps w:val="0"/>
          <w:noProof/>
          <w:sz w:val="21"/>
          <w:szCs w:val="22"/>
        </w:rPr>
      </w:pPr>
      <w:hyperlink w:anchor="_Toc1403033" w:history="1">
        <w:r w:rsidR="006F6921" w:rsidRPr="005E70BA">
          <w:rPr>
            <w:rStyle w:val="ac"/>
            <w:noProof/>
          </w:rPr>
          <w:t>附录</w:t>
        </w:r>
        <w:r w:rsidR="006F6921" w:rsidRPr="005E70BA">
          <w:rPr>
            <w:rStyle w:val="ac"/>
            <w:noProof/>
          </w:rPr>
          <w:t>3</w:t>
        </w:r>
        <w:r w:rsidR="006F6921" w:rsidRPr="005E70BA">
          <w:rPr>
            <w:rStyle w:val="ac"/>
            <w:noProof/>
          </w:rPr>
          <w:t>、关于</w:t>
        </w:r>
        <w:r w:rsidR="006F6921" w:rsidRPr="005E70BA">
          <w:rPr>
            <w:rStyle w:val="ac"/>
            <w:noProof/>
          </w:rPr>
          <w:t>360</w:t>
        </w:r>
        <w:r w:rsidR="006F6921" w:rsidRPr="005E70BA">
          <w:rPr>
            <w:rStyle w:val="ac"/>
            <w:noProof/>
          </w:rPr>
          <w:t>天擎新一代终端安全管理系统</w:t>
        </w:r>
        <w:r w:rsidR="006F6921">
          <w:rPr>
            <w:noProof/>
            <w:webHidden/>
          </w:rPr>
          <w:tab/>
        </w:r>
        <w:r w:rsidR="006F6921">
          <w:rPr>
            <w:noProof/>
            <w:webHidden/>
          </w:rPr>
          <w:fldChar w:fldCharType="begin"/>
        </w:r>
        <w:r w:rsidR="006F6921">
          <w:rPr>
            <w:noProof/>
            <w:webHidden/>
          </w:rPr>
          <w:instrText xml:space="preserve"> PAGEREF _Toc1403033 \h </w:instrText>
        </w:r>
        <w:r w:rsidR="006F6921">
          <w:rPr>
            <w:noProof/>
            <w:webHidden/>
          </w:rPr>
        </w:r>
        <w:r w:rsidR="006F6921">
          <w:rPr>
            <w:noProof/>
            <w:webHidden/>
          </w:rPr>
          <w:fldChar w:fldCharType="separate"/>
        </w:r>
        <w:r w:rsidR="002744E3">
          <w:rPr>
            <w:noProof/>
            <w:webHidden/>
          </w:rPr>
          <w:t>17</w:t>
        </w:r>
        <w:r w:rsidR="006F6921">
          <w:rPr>
            <w:noProof/>
            <w:webHidden/>
          </w:rPr>
          <w:fldChar w:fldCharType="end"/>
        </w:r>
      </w:hyperlink>
    </w:p>
    <w:p w:rsidR="006F6921" w:rsidRDefault="00D62E5F">
      <w:pPr>
        <w:pStyle w:val="12"/>
        <w:tabs>
          <w:tab w:val="right" w:leader="dot" w:pos="8296"/>
        </w:tabs>
        <w:rPr>
          <w:rFonts w:asciiTheme="minorHAnsi" w:eastAsiaTheme="minorEastAsia" w:hAnsiTheme="minorHAnsi" w:cstheme="minorBidi"/>
          <w:b w:val="0"/>
          <w:bCs w:val="0"/>
          <w:caps w:val="0"/>
          <w:noProof/>
          <w:sz w:val="21"/>
          <w:szCs w:val="22"/>
        </w:rPr>
      </w:pPr>
      <w:hyperlink w:anchor="_Toc1403034" w:history="1">
        <w:r w:rsidR="006F6921" w:rsidRPr="005E70BA">
          <w:rPr>
            <w:rStyle w:val="ac"/>
            <w:noProof/>
          </w:rPr>
          <w:t>附录</w:t>
        </w:r>
        <w:r w:rsidR="006F6921" w:rsidRPr="005E70BA">
          <w:rPr>
            <w:rStyle w:val="ac"/>
            <w:noProof/>
          </w:rPr>
          <w:t>4</w:t>
        </w:r>
        <w:r w:rsidR="006F6921" w:rsidRPr="005E70BA">
          <w:rPr>
            <w:rStyle w:val="ac"/>
            <w:noProof/>
          </w:rPr>
          <w:t>、关于</w:t>
        </w:r>
        <w:r w:rsidR="006F6921" w:rsidRPr="005E70BA">
          <w:rPr>
            <w:rStyle w:val="ac"/>
            <w:noProof/>
          </w:rPr>
          <w:t>360</w:t>
        </w:r>
        <w:r w:rsidR="006F6921" w:rsidRPr="005E70BA">
          <w:rPr>
            <w:rStyle w:val="ac"/>
            <w:noProof/>
          </w:rPr>
          <w:t>天擎终端安全响应系统</w:t>
        </w:r>
        <w:r w:rsidR="006F6921">
          <w:rPr>
            <w:noProof/>
            <w:webHidden/>
          </w:rPr>
          <w:tab/>
        </w:r>
        <w:r w:rsidR="006F6921">
          <w:rPr>
            <w:noProof/>
            <w:webHidden/>
          </w:rPr>
          <w:fldChar w:fldCharType="begin"/>
        </w:r>
        <w:r w:rsidR="006F6921">
          <w:rPr>
            <w:noProof/>
            <w:webHidden/>
          </w:rPr>
          <w:instrText xml:space="preserve"> PAGEREF _Toc1403034 \h </w:instrText>
        </w:r>
        <w:r w:rsidR="006F6921">
          <w:rPr>
            <w:noProof/>
            <w:webHidden/>
          </w:rPr>
        </w:r>
        <w:r w:rsidR="006F6921">
          <w:rPr>
            <w:noProof/>
            <w:webHidden/>
          </w:rPr>
          <w:fldChar w:fldCharType="separate"/>
        </w:r>
        <w:r w:rsidR="002744E3">
          <w:rPr>
            <w:noProof/>
            <w:webHidden/>
          </w:rPr>
          <w:t>18</w:t>
        </w:r>
        <w:r w:rsidR="006F6921">
          <w:rPr>
            <w:noProof/>
            <w:webHidden/>
          </w:rPr>
          <w:fldChar w:fldCharType="end"/>
        </w:r>
      </w:hyperlink>
    </w:p>
    <w:p w:rsidR="007F07AE" w:rsidRPr="00426FE2" w:rsidRDefault="00D64EE6" w:rsidP="002E4BA4">
      <w:pPr>
        <w:pStyle w:val="12"/>
        <w:tabs>
          <w:tab w:val="right" w:leader="dot" w:pos="8296"/>
        </w:tabs>
        <w:spacing w:after="156" w:line="360" w:lineRule="auto"/>
        <w:rPr>
          <w:noProof/>
          <w:color w:val="0000FF"/>
          <w:u w:val="single"/>
        </w:rPr>
      </w:pPr>
      <w:r>
        <w:rPr>
          <w:color w:val="FF0000"/>
        </w:rPr>
        <w:fldChar w:fldCharType="end"/>
      </w:r>
    </w:p>
    <w:p w:rsidR="00683B73" w:rsidRDefault="00683B73" w:rsidP="00E058FB">
      <w:pPr>
        <w:numPr>
          <w:ilvl w:val="0"/>
          <w:numId w:val="1"/>
        </w:numPr>
        <w:spacing w:beforeLines="50" w:before="156" w:after="156"/>
        <w:jc w:val="center"/>
        <w:outlineLvl w:val="0"/>
        <w:rPr>
          <w:rFonts w:eastAsia="微软雅黑"/>
          <w:sz w:val="32"/>
        </w:rPr>
        <w:sectPr w:rsidR="00683B73" w:rsidSect="00906EA0">
          <w:footerReference w:type="default" r:id="rId9"/>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cols w:space="720"/>
          <w:docGrid w:type="lines" w:linePitch="312"/>
        </w:sectPr>
      </w:pPr>
    </w:p>
    <w:p w:rsidR="00B44CAF" w:rsidRDefault="00420B59" w:rsidP="00420B59">
      <w:pPr>
        <w:pStyle w:val="1"/>
        <w:jc w:val="center"/>
      </w:pPr>
      <w:bookmarkStart w:id="0" w:name="_Toc1403014"/>
      <w:r>
        <w:rPr>
          <w:rFonts w:hint="eastAsia"/>
        </w:rPr>
        <w:lastRenderedPageBreak/>
        <w:t>第一章，</w:t>
      </w:r>
      <w:r w:rsidR="004E6D8E">
        <w:rPr>
          <w:rFonts w:hint="eastAsia"/>
        </w:rPr>
        <w:t>勒索病毒</w:t>
      </w:r>
      <w:r w:rsidR="0015545B">
        <w:rPr>
          <w:rFonts w:hint="eastAsia"/>
        </w:rPr>
        <w:t>整体</w:t>
      </w:r>
      <w:r w:rsidR="004252D1">
        <w:rPr>
          <w:rFonts w:hint="eastAsia"/>
        </w:rPr>
        <w:t>攻击</w:t>
      </w:r>
      <w:r w:rsidR="00EB3545">
        <w:rPr>
          <w:rFonts w:hint="eastAsia"/>
        </w:rPr>
        <w:t>态势</w:t>
      </w:r>
      <w:bookmarkEnd w:id="0"/>
    </w:p>
    <w:p w:rsidR="00C6635A" w:rsidRDefault="00837A1F" w:rsidP="0083196A">
      <w:pPr>
        <w:spacing w:after="156"/>
        <w:ind w:firstLine="420"/>
      </w:pPr>
      <w:r>
        <w:rPr>
          <w:rFonts w:ascii="宋体" w:hAnsi="宋体" w:hint="eastAsia"/>
        </w:rPr>
        <w:t>2018年，勒索病毒攻击特点也发生了变化：</w:t>
      </w:r>
      <w:r w:rsidR="00CD2E2D">
        <w:rPr>
          <w:rFonts w:hint="eastAsia"/>
        </w:rPr>
        <w:t>2017</w:t>
      </w:r>
      <w:r w:rsidR="00CD2E2D">
        <w:rPr>
          <w:rFonts w:hint="eastAsia"/>
        </w:rPr>
        <w:t>年，勒索病毒由过去撒网式</w:t>
      </w:r>
      <w:r w:rsidR="00622627">
        <w:rPr>
          <w:rFonts w:hint="eastAsia"/>
        </w:rPr>
        <w:t>无差别</w:t>
      </w:r>
      <w:r w:rsidR="00CD2E2D">
        <w:rPr>
          <w:rFonts w:hint="eastAsia"/>
        </w:rPr>
        <w:t>攻击逐步转向以服务器</w:t>
      </w:r>
      <w:r w:rsidR="00A77C61">
        <w:rPr>
          <w:rFonts w:hint="eastAsia"/>
        </w:rPr>
        <w:t>定向</w:t>
      </w:r>
      <w:r w:rsidR="00CD2E2D">
        <w:rPr>
          <w:rFonts w:hint="eastAsia"/>
        </w:rPr>
        <w:t>攻击为主，而</w:t>
      </w:r>
      <w:r w:rsidR="00CD2E2D">
        <w:t>2018</w:t>
      </w:r>
      <w:r w:rsidR="00CD2E2D">
        <w:rPr>
          <w:rFonts w:hint="eastAsia"/>
        </w:rPr>
        <w:t>年，勒索病毒攻击</w:t>
      </w:r>
      <w:r>
        <w:rPr>
          <w:rFonts w:hint="eastAsia"/>
        </w:rPr>
        <w:t>则</w:t>
      </w:r>
      <w:r w:rsidR="00CD2E2D">
        <w:rPr>
          <w:rFonts w:hint="eastAsia"/>
        </w:rPr>
        <w:t>以服务器</w:t>
      </w:r>
      <w:r w:rsidR="00A77C61">
        <w:rPr>
          <w:rFonts w:hint="eastAsia"/>
        </w:rPr>
        <w:t>定向</w:t>
      </w:r>
      <w:r w:rsidR="00CD2E2D">
        <w:rPr>
          <w:rFonts w:hint="eastAsia"/>
        </w:rPr>
        <w:t>攻击为主，辅以撒网式</w:t>
      </w:r>
      <w:r w:rsidR="00622627">
        <w:rPr>
          <w:rFonts w:hint="eastAsia"/>
        </w:rPr>
        <w:t>无差别</w:t>
      </w:r>
      <w:r w:rsidR="00CD2E2D">
        <w:rPr>
          <w:rFonts w:hint="eastAsia"/>
        </w:rPr>
        <w:t>攻击手段。</w:t>
      </w:r>
    </w:p>
    <w:p w:rsidR="00BA7104" w:rsidRDefault="0040612D" w:rsidP="00817199">
      <w:pPr>
        <w:pStyle w:val="2"/>
      </w:pPr>
      <w:bookmarkStart w:id="1" w:name="_Toc1403015"/>
      <w:r>
        <w:rPr>
          <w:rFonts w:hint="eastAsia"/>
        </w:rPr>
        <w:t>整体态势</w:t>
      </w:r>
      <w:bookmarkEnd w:id="1"/>
    </w:p>
    <w:p w:rsidR="005A78CF" w:rsidRDefault="0091790A" w:rsidP="000647D7">
      <w:pPr>
        <w:pStyle w:val="3"/>
      </w:pPr>
      <w:r>
        <w:rPr>
          <w:rFonts w:hint="eastAsia"/>
        </w:rPr>
        <w:t>摘要</w:t>
      </w:r>
      <w:r w:rsidR="000647D7">
        <w:rPr>
          <w:rFonts w:hint="eastAsia"/>
        </w:rPr>
        <w:t>：</w:t>
      </w:r>
      <w:r w:rsidR="000647D7">
        <w:rPr>
          <w:rFonts w:hint="eastAsia"/>
        </w:rPr>
        <w:t>2018</w:t>
      </w:r>
      <w:r w:rsidR="000647D7">
        <w:rPr>
          <w:rFonts w:hint="eastAsia"/>
        </w:rPr>
        <w:t>年共有</w:t>
      </w:r>
      <w:r w:rsidR="000647D7">
        <w:rPr>
          <w:rFonts w:hint="eastAsia"/>
        </w:rPr>
        <w:t>430</w:t>
      </w:r>
      <w:r w:rsidR="000647D7">
        <w:rPr>
          <w:rFonts w:hint="eastAsia"/>
        </w:rPr>
        <w:t>余万台计算机遭受勒索病毒攻击</w:t>
      </w:r>
      <w:r w:rsidR="00015AE8">
        <w:rPr>
          <w:rFonts w:hint="eastAsia"/>
        </w:rPr>
        <w:t>，</w:t>
      </w:r>
      <w:r w:rsidR="00015AE8">
        <w:rPr>
          <w:rFonts w:hint="eastAsia"/>
        </w:rPr>
        <w:t>12</w:t>
      </w:r>
      <w:r w:rsidR="00015AE8">
        <w:rPr>
          <w:rFonts w:hint="eastAsia"/>
        </w:rPr>
        <w:t>月攻击最盛</w:t>
      </w:r>
      <w:r w:rsidR="000647D7">
        <w:rPr>
          <w:rFonts w:hint="eastAsia"/>
        </w:rPr>
        <w:t>。</w:t>
      </w:r>
    </w:p>
    <w:p w:rsidR="001E554A" w:rsidRPr="001E554A" w:rsidRDefault="001E554A" w:rsidP="001A7B2F">
      <w:pPr>
        <w:ind w:firstLineChars="177" w:firstLine="425"/>
      </w:pPr>
      <w:r>
        <w:rPr>
          <w:rFonts w:hint="eastAsia"/>
        </w:rPr>
        <w:t>根据</w:t>
      </w:r>
      <w:r>
        <w:rPr>
          <w:rFonts w:hint="eastAsia"/>
        </w:rPr>
        <w:t>360</w:t>
      </w:r>
      <w:r>
        <w:rPr>
          <w:rFonts w:hint="eastAsia"/>
        </w:rPr>
        <w:t>互联网安全中心的数据</w:t>
      </w:r>
      <w:r w:rsidR="00206713" w:rsidRPr="00F05683">
        <w:rPr>
          <w:rFonts w:ascii="宋体" w:hAnsi="宋体" w:hint="eastAsia"/>
        </w:rPr>
        <w:t>（包括360安全卫士和360</w:t>
      </w:r>
      <w:r w:rsidR="00206713">
        <w:rPr>
          <w:rFonts w:ascii="宋体" w:hAnsi="宋体" w:hint="eastAsia"/>
        </w:rPr>
        <w:t>杀毒的</w:t>
      </w:r>
      <w:r w:rsidR="00206713" w:rsidRPr="00F05683">
        <w:rPr>
          <w:rFonts w:ascii="宋体" w:hAnsi="宋体" w:hint="eastAsia"/>
        </w:rPr>
        <w:t>查</w:t>
      </w:r>
      <w:r w:rsidR="00206713">
        <w:rPr>
          <w:rFonts w:ascii="宋体" w:hAnsi="宋体" w:hint="eastAsia"/>
        </w:rPr>
        <w:t>杀</w:t>
      </w:r>
      <w:r w:rsidR="00206713" w:rsidRPr="00F05683">
        <w:rPr>
          <w:rFonts w:ascii="宋体" w:hAnsi="宋体" w:hint="eastAsia"/>
        </w:rPr>
        <w:t>数据）</w:t>
      </w:r>
      <w:r>
        <w:rPr>
          <w:rFonts w:hint="eastAsia"/>
        </w:rPr>
        <w:t>，</w:t>
      </w:r>
      <w:r>
        <w:rPr>
          <w:rFonts w:hint="eastAsia"/>
        </w:rPr>
        <w:t>2018</w:t>
      </w:r>
      <w:r>
        <w:rPr>
          <w:rFonts w:hint="eastAsia"/>
        </w:rPr>
        <w:t>年共计</w:t>
      </w:r>
      <w:r>
        <w:rPr>
          <w:rFonts w:hint="eastAsia"/>
        </w:rPr>
        <w:t>430</w:t>
      </w:r>
      <w:r>
        <w:rPr>
          <w:rFonts w:hint="eastAsia"/>
        </w:rPr>
        <w:t>余万</w:t>
      </w:r>
      <w:r w:rsidR="0037001D">
        <w:rPr>
          <w:rFonts w:hint="eastAsia"/>
        </w:rPr>
        <w:t>台计算机遭受勒索病毒攻击</w:t>
      </w:r>
      <w:r w:rsidR="007D5F72">
        <w:rPr>
          <w:rFonts w:hint="eastAsia"/>
        </w:rPr>
        <w:t>（只包括国内且不含</w:t>
      </w:r>
      <w:r w:rsidR="007D5F72">
        <w:rPr>
          <w:rFonts w:hint="eastAsia"/>
        </w:rPr>
        <w:t>WannaCry</w:t>
      </w:r>
      <w:r w:rsidR="007D5F72">
        <w:rPr>
          <w:rFonts w:hint="eastAsia"/>
        </w:rPr>
        <w:t>数据）</w:t>
      </w:r>
      <w:r w:rsidR="0037001D">
        <w:rPr>
          <w:rFonts w:hint="eastAsia"/>
        </w:rPr>
        <w:t>。</w:t>
      </w:r>
      <w:r w:rsidR="00FC438E">
        <w:rPr>
          <w:rFonts w:hint="eastAsia"/>
        </w:rPr>
        <w:t>值得关注的是，在</w:t>
      </w:r>
      <w:r w:rsidR="007C5A1A">
        <w:rPr>
          <w:rFonts w:hint="eastAsia"/>
        </w:rPr>
        <w:t>2018</w:t>
      </w:r>
      <w:r w:rsidR="007C5A1A">
        <w:rPr>
          <w:rFonts w:hint="eastAsia"/>
        </w:rPr>
        <w:t>年</w:t>
      </w:r>
      <w:r w:rsidR="00FC438E">
        <w:rPr>
          <w:rFonts w:hint="eastAsia"/>
        </w:rPr>
        <w:t>11</w:t>
      </w:r>
      <w:r w:rsidR="00FC438E">
        <w:rPr>
          <w:rFonts w:hint="eastAsia"/>
        </w:rPr>
        <w:t>月和</w:t>
      </w:r>
      <w:r w:rsidR="00FC438E">
        <w:rPr>
          <w:rFonts w:hint="eastAsia"/>
        </w:rPr>
        <w:t>12</w:t>
      </w:r>
      <w:r w:rsidR="00FC438E">
        <w:rPr>
          <w:rFonts w:hint="eastAsia"/>
        </w:rPr>
        <w:t>月，由于</w:t>
      </w:r>
      <w:r w:rsidR="00FC438E">
        <w:rPr>
          <w:rFonts w:hint="eastAsia"/>
        </w:rPr>
        <w:t>GandCrab</w:t>
      </w:r>
      <w:r w:rsidR="00FC438E">
        <w:rPr>
          <w:rFonts w:hint="eastAsia"/>
        </w:rPr>
        <w:t>勒索病毒增加了蠕虫式（蠕虫下载器）攻击手段以及</w:t>
      </w:r>
      <w:r w:rsidR="00FC438E">
        <w:rPr>
          <w:rFonts w:hint="eastAsia"/>
        </w:rPr>
        <w:t>Satan</w:t>
      </w:r>
      <w:r w:rsidR="00FC438E">
        <w:rPr>
          <w:rFonts w:hint="eastAsia"/>
        </w:rPr>
        <w:t>勒索病毒加强了服务器攻击频次，导致攻击量有较大上升。</w:t>
      </w:r>
    </w:p>
    <w:p w:rsidR="00161BB5" w:rsidRDefault="001307CA" w:rsidP="00161BB5">
      <w:r>
        <w:rPr>
          <w:rFonts w:ascii="宋体" w:hAnsi="宋体"/>
          <w:bCs/>
          <w:noProof/>
          <w:szCs w:val="21"/>
        </w:rPr>
        <w:drawing>
          <wp:inline distT="0" distB="0" distL="0" distR="0" wp14:anchorId="05DEC157" wp14:editId="4DABDA28">
            <wp:extent cx="5274168" cy="2966720"/>
            <wp:effectExtent l="0" t="0" r="317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幻灯片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C6635A" w:rsidRPr="00890120" w:rsidRDefault="00FC438E" w:rsidP="00F914E0">
      <w:pPr>
        <w:ind w:firstLine="420"/>
      </w:pPr>
      <w:r>
        <w:rPr>
          <w:rFonts w:hint="eastAsia"/>
        </w:rPr>
        <w:t>需要指出</w:t>
      </w:r>
      <w:r w:rsidR="00890120">
        <w:rPr>
          <w:rFonts w:hint="eastAsia"/>
        </w:rPr>
        <w:t>的是</w:t>
      </w:r>
      <w:r>
        <w:rPr>
          <w:rFonts w:hint="eastAsia"/>
        </w:rPr>
        <w:t>，以上趋势仅基于监控数据</w:t>
      </w:r>
      <w:r w:rsidR="00D51043">
        <w:rPr>
          <w:rFonts w:hint="eastAsia"/>
        </w:rPr>
        <w:t>，实际许多用户是黑客通过服务器攻击渗透入侵内网后投放的勒索病毒，</w:t>
      </w:r>
      <w:r w:rsidR="007403C9">
        <w:rPr>
          <w:rFonts w:hint="eastAsia"/>
        </w:rPr>
        <w:t>亦或用户终端不联网</w:t>
      </w:r>
      <w:r w:rsidR="00831E58">
        <w:rPr>
          <w:rFonts w:hint="eastAsia"/>
        </w:rPr>
        <w:t>通过内网其他机器感染的勒索病毒</w:t>
      </w:r>
      <w:r w:rsidR="007403C9">
        <w:rPr>
          <w:rFonts w:hint="eastAsia"/>
        </w:rPr>
        <w:t>，这些情形下</w:t>
      </w:r>
      <w:r w:rsidR="00D51043">
        <w:rPr>
          <w:rFonts w:hint="eastAsia"/>
        </w:rPr>
        <w:t>是无法监控到数据的。</w:t>
      </w:r>
    </w:p>
    <w:p w:rsidR="002613B9" w:rsidRDefault="00F05C2D" w:rsidP="003F4E60">
      <w:pPr>
        <w:pStyle w:val="2"/>
      </w:pPr>
      <w:bookmarkStart w:id="2" w:name="_Toc1403016"/>
      <w:r>
        <w:rPr>
          <w:rFonts w:hint="eastAsia"/>
        </w:rPr>
        <w:t>活跃</w:t>
      </w:r>
      <w:r w:rsidR="00813844">
        <w:rPr>
          <w:rFonts w:hint="eastAsia"/>
        </w:rPr>
        <w:t>家族</w:t>
      </w:r>
      <w:bookmarkEnd w:id="2"/>
    </w:p>
    <w:p w:rsidR="00A05B53" w:rsidRDefault="0091790A" w:rsidP="00A05B53">
      <w:pPr>
        <w:pStyle w:val="3"/>
      </w:pPr>
      <w:r>
        <w:rPr>
          <w:rFonts w:hint="eastAsia"/>
        </w:rPr>
        <w:t>摘要</w:t>
      </w:r>
      <w:r w:rsidR="00A05B53">
        <w:rPr>
          <w:rFonts w:hint="eastAsia"/>
        </w:rPr>
        <w:t>：</w:t>
      </w:r>
      <w:r w:rsidR="00A05B53">
        <w:rPr>
          <w:rFonts w:hint="eastAsia"/>
        </w:rPr>
        <w:t>2018</w:t>
      </w:r>
      <w:r w:rsidR="00A05B53">
        <w:rPr>
          <w:rFonts w:hint="eastAsia"/>
        </w:rPr>
        <w:t>年</w:t>
      </w:r>
      <w:r w:rsidR="00313B1C">
        <w:rPr>
          <w:rFonts w:hint="eastAsia"/>
        </w:rPr>
        <w:t>GandCrab</w:t>
      </w:r>
      <w:r w:rsidR="00313B1C">
        <w:rPr>
          <w:rFonts w:hint="eastAsia"/>
        </w:rPr>
        <w:t>、</w:t>
      </w:r>
      <w:r w:rsidR="00A05B53">
        <w:rPr>
          <w:rFonts w:hint="eastAsia"/>
        </w:rPr>
        <w:t>GlobeImposter</w:t>
      </w:r>
      <w:r w:rsidR="00A05B53">
        <w:rPr>
          <w:rFonts w:hint="eastAsia"/>
        </w:rPr>
        <w:t>、</w:t>
      </w:r>
      <w:r w:rsidR="00A05B53">
        <w:rPr>
          <w:rFonts w:hint="eastAsia"/>
        </w:rPr>
        <w:t>CrySis</w:t>
      </w:r>
      <w:r w:rsidR="00A05B53">
        <w:rPr>
          <w:rFonts w:hint="eastAsia"/>
        </w:rPr>
        <w:t>这三大家族勒索病毒的受害者最多，合计占比高达</w:t>
      </w:r>
      <w:r w:rsidR="00A05B53">
        <w:rPr>
          <w:rFonts w:hint="eastAsia"/>
        </w:rPr>
        <w:t>8</w:t>
      </w:r>
      <w:r w:rsidR="00B538DE">
        <w:rPr>
          <w:rFonts w:hint="eastAsia"/>
        </w:rPr>
        <w:t>0.2</w:t>
      </w:r>
      <w:r w:rsidR="00A05B53">
        <w:rPr>
          <w:rFonts w:hint="eastAsia"/>
        </w:rPr>
        <w:t>%</w:t>
      </w:r>
      <w:r w:rsidR="00A05B53">
        <w:rPr>
          <w:rFonts w:hint="eastAsia"/>
        </w:rPr>
        <w:t>。</w:t>
      </w:r>
    </w:p>
    <w:p w:rsidR="00890120" w:rsidRDefault="005A3E4F" w:rsidP="00C05BAB">
      <w:pPr>
        <w:spacing w:after="156"/>
        <w:ind w:firstLine="420"/>
      </w:pPr>
      <w:r>
        <w:rPr>
          <w:rFonts w:hint="eastAsia"/>
        </w:rPr>
        <w:t>根据</w:t>
      </w:r>
      <w:r>
        <w:rPr>
          <w:rFonts w:hint="eastAsia"/>
        </w:rPr>
        <w:t>360</w:t>
      </w:r>
      <w:r>
        <w:rPr>
          <w:rFonts w:hint="eastAsia"/>
        </w:rPr>
        <w:t>反勒索服务统计</w:t>
      </w:r>
      <w:r w:rsidR="006441EF">
        <w:rPr>
          <w:rFonts w:hint="eastAsia"/>
        </w:rPr>
        <w:t>的</w:t>
      </w:r>
      <w:r>
        <w:rPr>
          <w:rFonts w:hint="eastAsia"/>
        </w:rPr>
        <w:t>数据，</w:t>
      </w:r>
      <w:r>
        <w:rPr>
          <w:rFonts w:hint="eastAsia"/>
        </w:rPr>
        <w:t>2018</w:t>
      </w:r>
      <w:r>
        <w:rPr>
          <w:rFonts w:hint="eastAsia"/>
        </w:rPr>
        <w:t>年</w:t>
      </w:r>
      <w:r w:rsidR="00313B1C">
        <w:rPr>
          <w:rFonts w:hint="eastAsia"/>
        </w:rPr>
        <w:t>GandCrab</w:t>
      </w:r>
      <w:r w:rsidR="00313B1C">
        <w:rPr>
          <w:rFonts w:hint="eastAsia"/>
        </w:rPr>
        <w:t>、</w:t>
      </w:r>
      <w:r>
        <w:rPr>
          <w:rFonts w:hint="eastAsia"/>
        </w:rPr>
        <w:t>GlobeImposter</w:t>
      </w:r>
      <w:r>
        <w:rPr>
          <w:rFonts w:hint="eastAsia"/>
        </w:rPr>
        <w:t>、</w:t>
      </w:r>
      <w:r>
        <w:rPr>
          <w:rFonts w:hint="eastAsia"/>
        </w:rPr>
        <w:t>CrySis</w:t>
      </w:r>
      <w:r>
        <w:rPr>
          <w:rFonts w:hint="eastAsia"/>
        </w:rPr>
        <w:t>这三大家族勒索病毒的受害者最多，合计占比约</w:t>
      </w:r>
      <w:r>
        <w:rPr>
          <w:rFonts w:hint="eastAsia"/>
        </w:rPr>
        <w:t>8</w:t>
      </w:r>
      <w:r w:rsidR="00BF31C5">
        <w:rPr>
          <w:rFonts w:hint="eastAsia"/>
        </w:rPr>
        <w:t>0.2</w:t>
      </w:r>
      <w:r>
        <w:rPr>
          <w:rFonts w:hint="eastAsia"/>
        </w:rPr>
        <w:t>%</w:t>
      </w:r>
      <w:r>
        <w:rPr>
          <w:rFonts w:hint="eastAsia"/>
        </w:rPr>
        <w:t>。本年度的活跃家族除了少数病毒，都有针对政企用户进行</w:t>
      </w:r>
      <w:r w:rsidR="006441EF">
        <w:rPr>
          <w:rFonts w:hint="eastAsia"/>
        </w:rPr>
        <w:t>的</w:t>
      </w:r>
      <w:r>
        <w:rPr>
          <w:rFonts w:hint="eastAsia"/>
        </w:rPr>
        <w:t>攻击，因此企业用户仍然是勒索病毒最热衷的攻击对象。</w:t>
      </w:r>
      <w:r w:rsidR="00046D9F">
        <w:rPr>
          <w:rFonts w:hint="eastAsia"/>
        </w:rPr>
        <w:t>360</w:t>
      </w:r>
      <w:r w:rsidR="00046D9F">
        <w:rPr>
          <w:rFonts w:hint="eastAsia"/>
        </w:rPr>
        <w:t>终端安全实验室统计的用户反馈数据，大</w:t>
      </w:r>
      <w:r w:rsidR="00CC431F">
        <w:rPr>
          <w:rFonts w:hint="eastAsia"/>
        </w:rPr>
        <w:t>体</w:t>
      </w:r>
      <w:r w:rsidR="00046D9F">
        <w:rPr>
          <w:rFonts w:hint="eastAsia"/>
        </w:rPr>
        <w:t>和这个数据类似，</w:t>
      </w:r>
      <w:r w:rsidR="00046D9F">
        <w:rPr>
          <w:rFonts w:hint="eastAsia"/>
        </w:rPr>
        <w:lastRenderedPageBreak/>
        <w:t>后文将有详细分析。</w:t>
      </w:r>
    </w:p>
    <w:p w:rsidR="00C05BAB" w:rsidRDefault="000E7B6F" w:rsidP="00C05BAB">
      <w:pPr>
        <w:spacing w:after="156"/>
        <w:ind w:firstLine="420"/>
      </w:pPr>
      <w:r>
        <w:rPr>
          <w:rFonts w:hint="eastAsia"/>
        </w:rPr>
        <w:t>以下是</w:t>
      </w:r>
      <w:r>
        <w:rPr>
          <w:rFonts w:hint="eastAsia"/>
        </w:rPr>
        <w:t>360</w:t>
      </w:r>
      <w:r>
        <w:rPr>
          <w:rFonts w:hint="eastAsia"/>
        </w:rPr>
        <w:t>反勒索服务统计数据得到的分析图：</w:t>
      </w:r>
    </w:p>
    <w:p w:rsidR="00C6635A" w:rsidRPr="001E0F85" w:rsidRDefault="00D54BC7" w:rsidP="00C6635A">
      <w:pPr>
        <w:spacing w:after="156"/>
      </w:pPr>
      <w:r>
        <w:rPr>
          <w:rFonts w:ascii="宋体" w:hAnsi="宋体"/>
          <w:bCs/>
          <w:noProof/>
          <w:szCs w:val="21"/>
        </w:rPr>
        <w:drawing>
          <wp:inline distT="0" distB="0" distL="0" distR="0" wp14:anchorId="5358BCD6" wp14:editId="0E512EF8">
            <wp:extent cx="5274168" cy="2966720"/>
            <wp:effectExtent l="0" t="0" r="317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幻灯片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F243E4" w:rsidRDefault="00DA3FD7" w:rsidP="003F4E60">
      <w:pPr>
        <w:pStyle w:val="2"/>
      </w:pPr>
      <w:bookmarkStart w:id="3" w:name="_Toc1403017"/>
      <w:r>
        <w:rPr>
          <w:rFonts w:hint="eastAsia"/>
        </w:rPr>
        <w:t>传播</w:t>
      </w:r>
      <w:r w:rsidR="00A37382">
        <w:rPr>
          <w:rFonts w:hint="eastAsia"/>
        </w:rPr>
        <w:t>特点</w:t>
      </w:r>
      <w:bookmarkEnd w:id="3"/>
    </w:p>
    <w:p w:rsidR="0040612D" w:rsidRDefault="0091790A" w:rsidP="0040612D">
      <w:pPr>
        <w:pStyle w:val="3"/>
      </w:pPr>
      <w:r>
        <w:rPr>
          <w:rFonts w:hint="eastAsia"/>
        </w:rPr>
        <w:t>摘要</w:t>
      </w:r>
      <w:r w:rsidR="0040612D">
        <w:rPr>
          <w:rFonts w:hint="eastAsia"/>
        </w:rPr>
        <w:t>：</w:t>
      </w:r>
      <w:r w:rsidR="0040612D">
        <w:rPr>
          <w:rFonts w:hint="eastAsia"/>
        </w:rPr>
        <w:t>2018</w:t>
      </w:r>
      <w:r w:rsidR="0040612D">
        <w:rPr>
          <w:rFonts w:hint="eastAsia"/>
        </w:rPr>
        <w:t>年度勒索病毒最常使用的攻击手段是远程桌面</w:t>
      </w:r>
      <w:r w:rsidR="00BC4114">
        <w:rPr>
          <w:rFonts w:hint="eastAsia"/>
        </w:rPr>
        <w:t>弱</w:t>
      </w:r>
      <w:r w:rsidR="0040612D">
        <w:rPr>
          <w:rFonts w:hint="eastAsia"/>
        </w:rPr>
        <w:t>口令暴力破解攻击。</w:t>
      </w:r>
    </w:p>
    <w:p w:rsidR="00085E5A" w:rsidRDefault="00D32795" w:rsidP="00046D9F">
      <w:pPr>
        <w:spacing w:after="156"/>
        <w:ind w:firstLine="420"/>
      </w:pPr>
      <w:r>
        <w:rPr>
          <w:rFonts w:hint="eastAsia"/>
        </w:rPr>
        <w:t>勒索病毒采用的传播手段和其他病毒类似，不过</w:t>
      </w:r>
      <w:r>
        <w:rPr>
          <w:rFonts w:hint="eastAsia"/>
        </w:rPr>
        <w:t>2018</w:t>
      </w:r>
      <w:r>
        <w:rPr>
          <w:rFonts w:hint="eastAsia"/>
        </w:rPr>
        <w:t>年度最为常用的攻击手段却是远程桌面</w:t>
      </w:r>
      <w:r w:rsidR="00BC4114">
        <w:rPr>
          <w:rFonts w:hint="eastAsia"/>
        </w:rPr>
        <w:t>弱</w:t>
      </w:r>
      <w:r>
        <w:rPr>
          <w:rFonts w:hint="eastAsia"/>
        </w:rPr>
        <w:t>口令暴力破解攻击，大量政企、个人用户反馈的勒索病毒都是基于此攻击方式。</w:t>
      </w:r>
    </w:p>
    <w:p w:rsidR="00B716D8" w:rsidRDefault="000B249F" w:rsidP="00046D9F">
      <w:pPr>
        <w:spacing w:after="156"/>
        <w:ind w:firstLine="420"/>
      </w:pPr>
      <w:r>
        <w:rPr>
          <w:rFonts w:hint="eastAsia"/>
        </w:rPr>
        <w:t>下面根据</w:t>
      </w:r>
      <w:r w:rsidR="00DE271E">
        <w:rPr>
          <w:rFonts w:hint="eastAsia"/>
        </w:rPr>
        <w:t>病毒</w:t>
      </w:r>
      <w:r>
        <w:rPr>
          <w:rFonts w:hint="eastAsia"/>
        </w:rPr>
        <w:t>传播影响</w:t>
      </w:r>
      <w:r w:rsidR="00110FAA">
        <w:rPr>
          <w:rFonts w:hint="eastAsia"/>
        </w:rPr>
        <w:t>范围</w:t>
      </w:r>
      <w:r w:rsidR="00046D9F">
        <w:rPr>
          <w:rFonts w:hint="eastAsia"/>
        </w:rPr>
        <w:t>、危害</w:t>
      </w:r>
      <w:r>
        <w:rPr>
          <w:rFonts w:hint="eastAsia"/>
        </w:rPr>
        <w:t>大小列出</w:t>
      </w:r>
      <w:r w:rsidR="00567F51">
        <w:rPr>
          <w:rFonts w:hint="eastAsia"/>
        </w:rPr>
        <w:t>最常用的几种攻击方式。</w:t>
      </w:r>
    </w:p>
    <w:p w:rsidR="00567F51" w:rsidRDefault="00F914E0" w:rsidP="00F914E0">
      <w:pPr>
        <w:pStyle w:val="3"/>
      </w:pPr>
      <w:r>
        <w:rPr>
          <w:rFonts w:hint="eastAsia"/>
        </w:rPr>
        <w:t>1</w:t>
      </w:r>
      <w:r w:rsidR="00BC50D2">
        <w:rPr>
          <w:rFonts w:hint="eastAsia"/>
        </w:rPr>
        <w:t>.</w:t>
      </w:r>
      <w:r w:rsidR="00567F51">
        <w:rPr>
          <w:rFonts w:hint="eastAsia"/>
        </w:rPr>
        <w:t>弱口令攻击</w:t>
      </w:r>
    </w:p>
    <w:p w:rsidR="00567F51" w:rsidRDefault="00567F51" w:rsidP="00997FFB">
      <w:pPr>
        <w:spacing w:after="156"/>
        <w:ind w:firstLine="420"/>
      </w:pPr>
      <w:r>
        <w:rPr>
          <w:rFonts w:hint="eastAsia"/>
        </w:rPr>
        <w:t>有多种系统或软件的弱口令遭受攻击，这里勒索病毒最常用的是远程桌面登录弱口令。除此外，勒索病毒弱口令攻击还包括</w:t>
      </w:r>
      <w:r w:rsidR="00085E5A">
        <w:rPr>
          <w:rFonts w:hint="eastAsia"/>
        </w:rPr>
        <w:t>针对</w:t>
      </w:r>
      <w:r>
        <w:rPr>
          <w:rFonts w:hint="eastAsia"/>
        </w:rPr>
        <w:t>数据库系统、</w:t>
      </w:r>
      <w:r>
        <w:rPr>
          <w:rFonts w:hint="eastAsia"/>
        </w:rPr>
        <w:t>Tomcat</w:t>
      </w:r>
      <w:r>
        <w:rPr>
          <w:rFonts w:hint="eastAsia"/>
        </w:rPr>
        <w:t>管理账户、</w:t>
      </w:r>
      <w:r>
        <w:rPr>
          <w:rFonts w:hint="eastAsia"/>
        </w:rPr>
        <w:t>VNC</w:t>
      </w:r>
      <w:r>
        <w:rPr>
          <w:rFonts w:hint="eastAsia"/>
        </w:rPr>
        <w:t>等弱口令的攻击。</w:t>
      </w:r>
    </w:p>
    <w:p w:rsidR="00567F51" w:rsidRDefault="00F914E0" w:rsidP="00F914E0">
      <w:pPr>
        <w:pStyle w:val="3"/>
      </w:pPr>
      <w:r>
        <w:rPr>
          <w:rFonts w:hint="eastAsia"/>
        </w:rPr>
        <w:t>2</w:t>
      </w:r>
      <w:r w:rsidR="00BC50D2">
        <w:rPr>
          <w:rFonts w:hint="eastAsia"/>
        </w:rPr>
        <w:t>.</w:t>
      </w:r>
      <w:r w:rsidR="00567F51">
        <w:rPr>
          <w:rFonts w:hint="eastAsia"/>
        </w:rPr>
        <w:t>U</w:t>
      </w:r>
      <w:r w:rsidR="00567F51">
        <w:rPr>
          <w:rFonts w:hint="eastAsia"/>
        </w:rPr>
        <w:t>盘蠕虫</w:t>
      </w:r>
    </w:p>
    <w:p w:rsidR="000C6CEB" w:rsidRDefault="00567F51" w:rsidP="0091790A">
      <w:pPr>
        <w:spacing w:after="156"/>
        <w:ind w:firstLine="420"/>
      </w:pPr>
      <w:r>
        <w:rPr>
          <w:rFonts w:hint="eastAsia"/>
        </w:rPr>
        <w:t>U</w:t>
      </w:r>
      <w:r>
        <w:rPr>
          <w:rFonts w:hint="eastAsia"/>
        </w:rPr>
        <w:t>盘蠕虫过去主要用于传播远控和挖矿病毒，但在</w:t>
      </w:r>
      <w:r>
        <w:rPr>
          <w:rFonts w:hint="eastAsia"/>
        </w:rPr>
        <w:t>2018</w:t>
      </w:r>
      <w:r>
        <w:rPr>
          <w:rFonts w:hint="eastAsia"/>
        </w:rPr>
        <w:t>年</w:t>
      </w:r>
      <w:r>
        <w:rPr>
          <w:rFonts w:hint="eastAsia"/>
        </w:rPr>
        <w:t>11</w:t>
      </w:r>
      <w:r>
        <w:rPr>
          <w:rFonts w:hint="eastAsia"/>
        </w:rPr>
        <w:t>月突然出现传播</w:t>
      </w:r>
      <w:r>
        <w:rPr>
          <w:rFonts w:hint="eastAsia"/>
        </w:rPr>
        <w:t>GandCrab</w:t>
      </w:r>
      <w:r>
        <w:rPr>
          <w:rFonts w:hint="eastAsia"/>
        </w:rPr>
        <w:t>勒索病毒的</w:t>
      </w:r>
      <w:r w:rsidR="00887C3C">
        <w:rPr>
          <w:rFonts w:hint="eastAsia"/>
        </w:rPr>
        <w:t>现象</w:t>
      </w:r>
      <w:r w:rsidR="00B40F69">
        <w:rPr>
          <w:rFonts w:hint="eastAsia"/>
        </w:rPr>
        <w:t>。</w:t>
      </w:r>
      <w:r w:rsidR="008B1ABD">
        <w:rPr>
          <w:rFonts w:hint="eastAsia"/>
        </w:rPr>
        <w:t>360</w:t>
      </w:r>
      <w:r w:rsidR="008B1ABD">
        <w:rPr>
          <w:rFonts w:hint="eastAsia"/>
        </w:rPr>
        <w:t>终端安全实验室曾对该类蠕虫做了详细分析，具体可参见：</w:t>
      </w:r>
    </w:p>
    <w:p w:rsidR="00372B95" w:rsidRDefault="00C36C10" w:rsidP="0091790A">
      <w:pPr>
        <w:spacing w:after="156"/>
        <w:ind w:firstLine="420"/>
      </w:pPr>
      <w:r w:rsidRPr="00C36C10">
        <w:t>https://mp.weixin.qq.com/s?__biz=MzI2MDc2MDA4OA==&amp;mid=2247485868&amp;idx=1&amp;sn=96ccb8bd5f34d2187173abc49bdad18e</w:t>
      </w:r>
    </w:p>
    <w:p w:rsidR="000B249F" w:rsidRDefault="000B249F" w:rsidP="0091790A">
      <w:pPr>
        <w:spacing w:after="156"/>
        <w:ind w:firstLine="420"/>
      </w:pPr>
      <w:r>
        <w:rPr>
          <w:rFonts w:hint="eastAsia"/>
        </w:rPr>
        <w:t>这种传播方式的出现，导致</w:t>
      </w:r>
      <w:r>
        <w:rPr>
          <w:rFonts w:hint="eastAsia"/>
        </w:rPr>
        <w:t>2018</w:t>
      </w:r>
      <w:r>
        <w:rPr>
          <w:rFonts w:hint="eastAsia"/>
        </w:rPr>
        <w:t>年</w:t>
      </w:r>
      <w:r>
        <w:rPr>
          <w:rFonts w:hint="eastAsia"/>
        </w:rPr>
        <w:t>11</w:t>
      </w:r>
      <w:r>
        <w:rPr>
          <w:rFonts w:hint="eastAsia"/>
        </w:rPr>
        <w:t>月</w:t>
      </w:r>
      <w:r>
        <w:rPr>
          <w:rFonts w:hint="eastAsia"/>
        </w:rPr>
        <w:t>GandCrab</w:t>
      </w:r>
      <w:r w:rsidR="00046D9F">
        <w:rPr>
          <w:rFonts w:hint="eastAsia"/>
        </w:rPr>
        <w:t>勒索病毒</w:t>
      </w:r>
      <w:r>
        <w:rPr>
          <w:rFonts w:hint="eastAsia"/>
        </w:rPr>
        <w:t>突然</w:t>
      </w:r>
      <w:r w:rsidR="00110FAA">
        <w:rPr>
          <w:rFonts w:hint="eastAsia"/>
        </w:rPr>
        <w:t>成</w:t>
      </w:r>
      <w:r w:rsidR="00046D9F">
        <w:rPr>
          <w:rFonts w:hint="eastAsia"/>
        </w:rPr>
        <w:t>规模的</w:t>
      </w:r>
      <w:r w:rsidR="00046D9F">
        <w:rPr>
          <w:rFonts w:hint="eastAsia"/>
        </w:rPr>
        <w:lastRenderedPageBreak/>
        <w:t>爆发</w:t>
      </w:r>
      <w:r w:rsidR="00B40F69">
        <w:rPr>
          <w:rFonts w:hint="eastAsia"/>
        </w:rPr>
        <w:t>，</w:t>
      </w:r>
      <w:r w:rsidR="00046D9F">
        <w:rPr>
          <w:rFonts w:hint="eastAsia"/>
        </w:rPr>
        <w:t>令</w:t>
      </w:r>
      <w:r>
        <w:rPr>
          <w:rFonts w:hint="eastAsia"/>
        </w:rPr>
        <w:t>许多用户遭受攻击。</w:t>
      </w:r>
    </w:p>
    <w:p w:rsidR="000B249F" w:rsidRDefault="00F914E0" w:rsidP="00F914E0">
      <w:pPr>
        <w:pStyle w:val="3"/>
      </w:pPr>
      <w:r>
        <w:rPr>
          <w:rFonts w:hint="eastAsia"/>
        </w:rPr>
        <w:t>3</w:t>
      </w:r>
      <w:r w:rsidR="00BC50D2">
        <w:rPr>
          <w:rFonts w:hint="eastAsia"/>
        </w:rPr>
        <w:t>.</w:t>
      </w:r>
      <w:r w:rsidR="000B249F">
        <w:rPr>
          <w:rFonts w:hint="eastAsia"/>
        </w:rPr>
        <w:t>系统、软件漏洞</w:t>
      </w:r>
    </w:p>
    <w:p w:rsidR="00110FAA" w:rsidRPr="00110FAA" w:rsidRDefault="00110FAA" w:rsidP="0091790A">
      <w:pPr>
        <w:spacing w:after="156"/>
        <w:ind w:firstLine="420"/>
      </w:pPr>
      <w:r>
        <w:rPr>
          <w:rFonts w:hint="eastAsia"/>
        </w:rPr>
        <w:t>由于许多用户安全意识不足，导致许多</w:t>
      </w:r>
      <w:r>
        <w:rPr>
          <w:rFonts w:hint="eastAsia"/>
        </w:rPr>
        <w:t>NDay</w:t>
      </w:r>
      <w:r>
        <w:rPr>
          <w:rFonts w:hint="eastAsia"/>
        </w:rPr>
        <w:t>漏洞被黑客利用进行攻击。</w:t>
      </w:r>
      <w:r w:rsidRPr="00110FAA">
        <w:t>2018</w:t>
      </w:r>
      <w:r w:rsidRPr="00110FAA">
        <w:rPr>
          <w:rFonts w:hint="eastAsia"/>
        </w:rPr>
        <w:t>年，</w:t>
      </w:r>
      <w:r>
        <w:rPr>
          <w:rFonts w:hint="eastAsia"/>
        </w:rPr>
        <w:t>有</w:t>
      </w:r>
      <w:r w:rsidRPr="00110FAA">
        <w:rPr>
          <w:rFonts w:hint="eastAsia"/>
        </w:rPr>
        <w:t>多个勒索软件家族通过</w:t>
      </w:r>
      <w:r w:rsidRPr="00110FAA">
        <w:t>Windows</w:t>
      </w:r>
      <w:r w:rsidRPr="00110FAA">
        <w:rPr>
          <w:rFonts w:hint="eastAsia"/>
        </w:rPr>
        <w:t>系统漏洞或</w:t>
      </w:r>
      <w:r w:rsidRPr="00110FAA">
        <w:t>Web</w:t>
      </w:r>
      <w:r w:rsidRPr="00110FAA">
        <w:rPr>
          <w:rFonts w:hint="eastAsia"/>
        </w:rPr>
        <w:t>应用漏洞入侵</w:t>
      </w:r>
      <w:r w:rsidRPr="00110FAA">
        <w:t>Windows</w:t>
      </w:r>
      <w:r w:rsidRPr="00110FAA">
        <w:rPr>
          <w:rFonts w:hint="eastAsia"/>
        </w:rPr>
        <w:t>服务器。其中最具代表性的当属</w:t>
      </w:r>
      <w:r w:rsidRPr="00110FAA">
        <w:t>Satan</w:t>
      </w:r>
      <w:r w:rsidRPr="00110FAA">
        <w:rPr>
          <w:rFonts w:hint="eastAsia"/>
        </w:rPr>
        <w:t>勒索病毒，</w:t>
      </w:r>
      <w:r w:rsidRPr="00110FAA">
        <w:t>Satan</w:t>
      </w:r>
      <w:r w:rsidRPr="00110FAA">
        <w:rPr>
          <w:rFonts w:hint="eastAsia"/>
        </w:rPr>
        <w:t>勒索病毒最早于</w:t>
      </w:r>
      <w:r w:rsidRPr="00110FAA">
        <w:t>2018</w:t>
      </w:r>
      <w:r w:rsidRPr="00110FAA">
        <w:rPr>
          <w:rFonts w:hint="eastAsia"/>
        </w:rPr>
        <w:t>年</w:t>
      </w:r>
      <w:r w:rsidRPr="00110FAA">
        <w:t>3</w:t>
      </w:r>
      <w:r w:rsidRPr="00110FAA">
        <w:rPr>
          <w:rFonts w:hint="eastAsia"/>
        </w:rPr>
        <w:t>月在国内传播，其利用多个</w:t>
      </w:r>
      <w:r w:rsidRPr="00110FAA">
        <w:t>Web</w:t>
      </w:r>
      <w:r w:rsidRPr="00110FAA">
        <w:rPr>
          <w:rFonts w:hint="eastAsia"/>
        </w:rPr>
        <w:t>应用漏洞入侵服务器，如下表所示。</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tblGrid>
      <w:tr w:rsidR="00110FAA" w:rsidTr="00834857">
        <w:trPr>
          <w:jc w:val="center"/>
        </w:trPr>
        <w:tc>
          <w:tcPr>
            <w:tcW w:w="567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110FAA" w:rsidRDefault="00110FAA" w:rsidP="00834857">
            <w:pPr>
              <w:jc w:val="center"/>
              <w:rPr>
                <w:b/>
                <w:sz w:val="21"/>
              </w:rPr>
            </w:pPr>
            <w:r>
              <w:rPr>
                <w:rFonts w:ascii="宋体" w:hAnsi="宋体" w:hint="eastAsia"/>
                <w:b/>
                <w:sz w:val="21"/>
              </w:rPr>
              <w:t>简述\漏洞编号</w:t>
            </w:r>
          </w:p>
        </w:tc>
      </w:tr>
      <w:tr w:rsidR="00110FAA" w:rsidTr="00834857">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110FAA" w:rsidRDefault="00110FAA" w:rsidP="00834857">
            <w:pPr>
              <w:jc w:val="center"/>
              <w:rPr>
                <w:sz w:val="21"/>
              </w:rPr>
            </w:pPr>
            <w:r>
              <w:rPr>
                <w:rFonts w:ascii="宋体" w:hAnsi="宋体" w:hint="eastAsia"/>
                <w:sz w:val="21"/>
              </w:rPr>
              <w:t>JBoss反序列化漏洞CVE-2017-12149</w:t>
            </w:r>
          </w:p>
        </w:tc>
      </w:tr>
      <w:tr w:rsidR="00110FAA" w:rsidTr="00834857">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110FAA" w:rsidRDefault="00110FAA" w:rsidP="00834857">
            <w:pPr>
              <w:jc w:val="center"/>
              <w:rPr>
                <w:sz w:val="21"/>
              </w:rPr>
            </w:pPr>
            <w:r>
              <w:rPr>
                <w:rFonts w:ascii="宋体" w:hAnsi="宋体" w:hint="eastAsia"/>
                <w:sz w:val="21"/>
              </w:rPr>
              <w:t>JBoss默认配置漏洞CVE-2010-0738</w:t>
            </w:r>
          </w:p>
        </w:tc>
      </w:tr>
      <w:tr w:rsidR="00110FAA" w:rsidTr="00834857">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110FAA" w:rsidRDefault="00110FAA" w:rsidP="00834857">
            <w:pPr>
              <w:jc w:val="center"/>
              <w:rPr>
                <w:sz w:val="21"/>
              </w:rPr>
            </w:pPr>
            <w:r>
              <w:rPr>
                <w:rFonts w:ascii="宋体" w:hAnsi="宋体" w:hint="eastAsia"/>
                <w:sz w:val="21"/>
              </w:rPr>
              <w:t>JBoss默认配置漏洞CVE-2015-7501</w:t>
            </w:r>
          </w:p>
        </w:tc>
      </w:tr>
      <w:tr w:rsidR="00110FAA" w:rsidTr="00834857">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110FAA" w:rsidRDefault="00110FAA" w:rsidP="00834857">
            <w:pPr>
              <w:jc w:val="center"/>
              <w:rPr>
                <w:sz w:val="21"/>
              </w:rPr>
            </w:pPr>
            <w:r>
              <w:rPr>
                <w:rFonts w:ascii="宋体" w:hAnsi="宋体" w:hint="eastAsia"/>
                <w:sz w:val="21"/>
              </w:rPr>
              <w:t>Web</w:t>
            </w:r>
            <w:r>
              <w:rPr>
                <w:rFonts w:ascii="宋体" w:hAnsi="宋体"/>
                <w:sz w:val="21"/>
              </w:rPr>
              <w:t>L</w:t>
            </w:r>
            <w:r>
              <w:rPr>
                <w:rFonts w:ascii="宋体" w:hAnsi="宋体" w:hint="eastAsia"/>
                <w:sz w:val="21"/>
              </w:rPr>
              <w:t>ogic反序列化漏洞CVE-2017-10271</w:t>
            </w:r>
          </w:p>
        </w:tc>
      </w:tr>
      <w:tr w:rsidR="00110FAA" w:rsidTr="00834857">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110FAA" w:rsidRDefault="00110FAA" w:rsidP="00834857">
            <w:pPr>
              <w:jc w:val="center"/>
              <w:rPr>
                <w:sz w:val="21"/>
              </w:rPr>
            </w:pPr>
            <w:r>
              <w:rPr>
                <w:rFonts w:ascii="宋体" w:hAnsi="宋体" w:hint="eastAsia"/>
                <w:sz w:val="21"/>
              </w:rPr>
              <w:t>Put任意上传文件漏洞</w:t>
            </w:r>
          </w:p>
        </w:tc>
      </w:tr>
      <w:tr w:rsidR="00110FAA" w:rsidTr="00834857">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110FAA" w:rsidRDefault="00110FAA" w:rsidP="00834857">
            <w:pPr>
              <w:jc w:val="center"/>
              <w:rPr>
                <w:sz w:val="21"/>
              </w:rPr>
            </w:pPr>
            <w:r>
              <w:rPr>
                <w:rFonts w:ascii="宋体" w:hAnsi="宋体" w:hint="eastAsia"/>
                <w:sz w:val="21"/>
              </w:rPr>
              <w:t>“永恒之蓝”相关漏洞 CVE-2017-0146</w:t>
            </w:r>
          </w:p>
        </w:tc>
      </w:tr>
      <w:tr w:rsidR="00110FAA" w:rsidTr="00834857">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110FAA" w:rsidRDefault="00110FAA" w:rsidP="00834857">
            <w:pPr>
              <w:jc w:val="center"/>
              <w:rPr>
                <w:sz w:val="21"/>
              </w:rPr>
            </w:pPr>
            <w:r>
              <w:rPr>
                <w:rFonts w:ascii="宋体" w:hAnsi="宋体" w:hint="eastAsia"/>
                <w:sz w:val="21"/>
              </w:rPr>
              <w:t>Struts远程代码执行漏洞S2-052（仅扫描）CVE-2017-9805</w:t>
            </w:r>
          </w:p>
        </w:tc>
      </w:tr>
      <w:tr w:rsidR="00110FAA" w:rsidTr="00834857">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110FAA" w:rsidRDefault="00110FAA" w:rsidP="00834857">
            <w:pPr>
              <w:jc w:val="center"/>
              <w:rPr>
                <w:sz w:val="21"/>
              </w:rPr>
            </w:pPr>
            <w:r>
              <w:rPr>
                <w:rFonts w:ascii="宋体" w:hAnsi="宋体" w:hint="eastAsia"/>
                <w:sz w:val="21"/>
              </w:rPr>
              <w:t>WebLogic任意文件上传漏洞CVE-2018-2894</w:t>
            </w:r>
          </w:p>
        </w:tc>
      </w:tr>
      <w:tr w:rsidR="00110FAA" w:rsidTr="00834857">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110FAA" w:rsidRDefault="00110FAA" w:rsidP="00834857">
            <w:pPr>
              <w:jc w:val="center"/>
              <w:rPr>
                <w:sz w:val="21"/>
              </w:rPr>
            </w:pPr>
            <w:r>
              <w:rPr>
                <w:rFonts w:ascii="宋体" w:hAnsi="宋体" w:hint="eastAsia"/>
                <w:sz w:val="21"/>
              </w:rPr>
              <w:t>Spring Data Commons远程代码执行漏洞CVE-2018-1273</w:t>
            </w:r>
          </w:p>
        </w:tc>
      </w:tr>
    </w:tbl>
    <w:p w:rsidR="00046D9F" w:rsidRDefault="00F914E0" w:rsidP="00C6635A">
      <w:pPr>
        <w:pStyle w:val="3"/>
      </w:pPr>
      <w:r>
        <w:rPr>
          <w:rFonts w:hint="eastAsia"/>
        </w:rPr>
        <w:t>4</w:t>
      </w:r>
      <w:r w:rsidR="00BC50D2">
        <w:rPr>
          <w:rFonts w:hint="eastAsia"/>
        </w:rPr>
        <w:t>.</w:t>
      </w:r>
      <w:r w:rsidR="00110FAA">
        <w:rPr>
          <w:rFonts w:hint="eastAsia"/>
        </w:rPr>
        <w:t>其他攻击方式</w:t>
      </w:r>
    </w:p>
    <w:p w:rsidR="001973C9" w:rsidRDefault="001973C9" w:rsidP="00997FFB">
      <w:pPr>
        <w:spacing w:after="156"/>
        <w:ind w:firstLine="420"/>
      </w:pPr>
      <w:r>
        <w:rPr>
          <w:rFonts w:hint="eastAsia"/>
        </w:rPr>
        <w:t>相比前面几种攻击方式，</w:t>
      </w:r>
      <w:r w:rsidR="00B40F69">
        <w:rPr>
          <w:rFonts w:hint="eastAsia"/>
        </w:rPr>
        <w:t>其他攻击方式的</w:t>
      </w:r>
      <w:r>
        <w:rPr>
          <w:rFonts w:hint="eastAsia"/>
        </w:rPr>
        <w:t>影响要小不少，这些方式主要</w:t>
      </w:r>
      <w:r w:rsidR="00110FAA">
        <w:rPr>
          <w:rFonts w:hint="eastAsia"/>
        </w:rPr>
        <w:t>包括：</w:t>
      </w:r>
    </w:p>
    <w:p w:rsidR="001973C9" w:rsidRDefault="008B71A8" w:rsidP="008B71A8">
      <w:pPr>
        <w:spacing w:after="156"/>
        <w:ind w:firstLine="420"/>
      </w:pPr>
      <w:r>
        <w:rPr>
          <w:rFonts w:hint="eastAsia"/>
        </w:rPr>
        <w:t>（</w:t>
      </w:r>
      <w:r>
        <w:rPr>
          <w:rFonts w:hint="eastAsia"/>
        </w:rPr>
        <w:t>1</w:t>
      </w:r>
      <w:r>
        <w:rPr>
          <w:rFonts w:hint="eastAsia"/>
        </w:rPr>
        <w:t>）</w:t>
      </w:r>
      <w:r w:rsidR="00110FAA">
        <w:rPr>
          <w:rFonts w:hint="eastAsia"/>
        </w:rPr>
        <w:t>软件供应链攻击</w:t>
      </w:r>
      <w:r w:rsidR="00B40F69">
        <w:rPr>
          <w:rFonts w:hint="eastAsia"/>
        </w:rPr>
        <w:t>：</w:t>
      </w:r>
      <w:r w:rsidR="00110FAA">
        <w:rPr>
          <w:rFonts w:hint="eastAsia"/>
        </w:rPr>
        <w:t>以</w:t>
      </w:r>
      <w:r w:rsidR="00110FAA">
        <w:rPr>
          <w:rFonts w:hint="eastAsia"/>
        </w:rPr>
        <w:t>unnamed1989</w:t>
      </w:r>
      <w:r w:rsidR="00110FAA">
        <w:rPr>
          <w:rFonts w:hint="eastAsia"/>
        </w:rPr>
        <w:t>勒索病毒（“微信支付勒索病毒”）为代表，该勒索病毒主要是因为开发者下载了带有恶意代码的易语言第三方模块，导致调用该模块所开发出来的软件均被感染了恶意代码。根据统计，在此次事件中被感染的软件超过</w:t>
      </w:r>
      <w:r w:rsidR="00110FAA">
        <w:rPr>
          <w:rFonts w:hint="eastAsia"/>
        </w:rPr>
        <w:t>5</w:t>
      </w:r>
      <w:r w:rsidR="00110FAA">
        <w:t>0</w:t>
      </w:r>
      <w:r w:rsidR="00110FAA">
        <w:rPr>
          <w:rFonts w:hint="eastAsia"/>
        </w:rPr>
        <w:t>余种</w:t>
      </w:r>
      <w:r w:rsidR="00B40F69">
        <w:rPr>
          <w:rFonts w:hint="eastAsia"/>
        </w:rPr>
        <w:t>。</w:t>
      </w:r>
      <w:r w:rsidR="00E26826">
        <w:rPr>
          <w:rFonts w:hint="eastAsia"/>
        </w:rPr>
        <w:t>此外</w:t>
      </w:r>
      <w:r w:rsidR="00E26826">
        <w:rPr>
          <w:rFonts w:hint="eastAsia"/>
        </w:rPr>
        <w:t>RushQL Oracle</w:t>
      </w:r>
      <w:r w:rsidR="00E26826">
        <w:rPr>
          <w:rFonts w:hint="eastAsia"/>
        </w:rPr>
        <w:t>数据库勒索病毒也属于软件供应链攻击</w:t>
      </w:r>
      <w:r w:rsidR="00B40F69">
        <w:rPr>
          <w:rFonts w:hint="eastAsia"/>
        </w:rPr>
        <w:t>。</w:t>
      </w:r>
    </w:p>
    <w:p w:rsidR="00110FAA" w:rsidRDefault="008B71A8" w:rsidP="008B71A8">
      <w:pPr>
        <w:spacing w:after="156"/>
        <w:ind w:firstLine="420"/>
      </w:pPr>
      <w:r>
        <w:rPr>
          <w:rFonts w:hint="eastAsia"/>
        </w:rPr>
        <w:t>（</w:t>
      </w:r>
      <w:r>
        <w:rPr>
          <w:rFonts w:hint="eastAsia"/>
        </w:rPr>
        <w:t>2</w:t>
      </w:r>
      <w:r>
        <w:rPr>
          <w:rFonts w:hint="eastAsia"/>
        </w:rPr>
        <w:t>）</w:t>
      </w:r>
      <w:r w:rsidR="00110FAA">
        <w:rPr>
          <w:rFonts w:hint="eastAsia"/>
        </w:rPr>
        <w:t>无文件攻击方式</w:t>
      </w:r>
      <w:r w:rsidR="00B40F69">
        <w:rPr>
          <w:rFonts w:hint="eastAsia"/>
        </w:rPr>
        <w:t>：</w:t>
      </w:r>
      <w:r w:rsidR="00110FAA">
        <w:rPr>
          <w:rFonts w:hint="eastAsia"/>
        </w:rPr>
        <w:t>比如</w:t>
      </w:r>
      <w:r w:rsidR="00110FAA">
        <w:rPr>
          <w:rFonts w:hint="eastAsia"/>
        </w:rPr>
        <w:t>GandCrab</w:t>
      </w:r>
      <w:r w:rsidR="00110FAA">
        <w:rPr>
          <w:rFonts w:hint="eastAsia"/>
        </w:rPr>
        <w:t>勒索病毒</w:t>
      </w:r>
      <w:r w:rsidR="00B40F69">
        <w:rPr>
          <w:rFonts w:hint="eastAsia"/>
        </w:rPr>
        <w:t>就</w:t>
      </w:r>
      <w:r w:rsidR="00110FAA">
        <w:rPr>
          <w:rFonts w:hint="eastAsia"/>
        </w:rPr>
        <w:t>采用了“无文件攻击”进行传播，</w:t>
      </w:r>
      <w:r w:rsidR="0082569F">
        <w:rPr>
          <w:rFonts w:hint="eastAsia"/>
        </w:rPr>
        <w:t>其技术原理</w:t>
      </w:r>
      <w:r w:rsidR="00110FAA">
        <w:rPr>
          <w:rFonts w:hint="eastAsia"/>
        </w:rPr>
        <w:t>主要通过</w:t>
      </w:r>
      <w:r w:rsidR="00110FAA">
        <w:rPr>
          <w:rFonts w:hint="eastAsia"/>
        </w:rPr>
        <w:t>Powershell</w:t>
      </w:r>
      <w:r w:rsidR="00110FAA">
        <w:rPr>
          <w:rFonts w:hint="eastAsia"/>
        </w:rPr>
        <w:t>将</w:t>
      </w:r>
      <w:r w:rsidR="00110FAA">
        <w:rPr>
          <w:rFonts w:hint="eastAsia"/>
        </w:rPr>
        <w:t>GandCrab</w:t>
      </w:r>
      <w:r w:rsidR="00110FAA">
        <w:rPr>
          <w:rFonts w:hint="eastAsia"/>
        </w:rPr>
        <w:t>编码</w:t>
      </w:r>
      <w:r w:rsidR="001973C9">
        <w:rPr>
          <w:rFonts w:hint="eastAsia"/>
        </w:rPr>
        <w:t>加密后以内存载荷方式加载运行，实现全程无恶意代码落地，从而躲避安全软件的检测</w:t>
      </w:r>
      <w:r w:rsidR="00B40F69">
        <w:rPr>
          <w:rFonts w:hint="eastAsia"/>
        </w:rPr>
        <w:t>。</w:t>
      </w:r>
    </w:p>
    <w:p w:rsidR="00633989" w:rsidRDefault="008B71A8" w:rsidP="008B71A8">
      <w:pPr>
        <w:spacing w:after="156"/>
        <w:ind w:firstLine="420"/>
      </w:pPr>
      <w:r>
        <w:rPr>
          <w:rFonts w:hint="eastAsia"/>
        </w:rPr>
        <w:t>（</w:t>
      </w:r>
      <w:r>
        <w:rPr>
          <w:rFonts w:hint="eastAsia"/>
        </w:rPr>
        <w:t>3</w:t>
      </w:r>
      <w:r>
        <w:rPr>
          <w:rFonts w:hint="eastAsia"/>
        </w:rPr>
        <w:t>）</w:t>
      </w:r>
      <w:r w:rsidR="00633989">
        <w:rPr>
          <w:rFonts w:hint="eastAsia"/>
        </w:rPr>
        <w:t>邮件附件传播</w:t>
      </w:r>
      <w:r w:rsidR="00B40F69">
        <w:rPr>
          <w:rFonts w:hint="eastAsia"/>
        </w:rPr>
        <w:t>：</w:t>
      </w:r>
      <w:r w:rsidR="00633989">
        <w:rPr>
          <w:rFonts w:hint="eastAsia"/>
        </w:rPr>
        <w:t>这种方式</w:t>
      </w:r>
      <w:r w:rsidR="00D677AC">
        <w:rPr>
          <w:rFonts w:hint="eastAsia"/>
        </w:rPr>
        <w:t>通过邮件附件传播病毒下载器，诱使用户点击运行下载器</w:t>
      </w:r>
      <w:r w:rsidR="00892C4C">
        <w:rPr>
          <w:rFonts w:hint="eastAsia"/>
        </w:rPr>
        <w:t>下载勒索病毒</w:t>
      </w:r>
      <w:r w:rsidR="00D677AC">
        <w:rPr>
          <w:rFonts w:hint="eastAsia"/>
        </w:rPr>
        <w:t>后中毒。此方式</w:t>
      </w:r>
      <w:r w:rsidR="00633989">
        <w:rPr>
          <w:rFonts w:hint="eastAsia"/>
        </w:rPr>
        <w:t>在</w:t>
      </w:r>
      <w:r w:rsidR="00633989">
        <w:rPr>
          <w:rFonts w:hint="eastAsia"/>
        </w:rPr>
        <w:t>2016</w:t>
      </w:r>
      <w:r w:rsidR="00622627">
        <w:rPr>
          <w:rFonts w:hint="eastAsia"/>
        </w:rPr>
        <w:t>-2017</w:t>
      </w:r>
      <w:r w:rsidR="00633989">
        <w:rPr>
          <w:rFonts w:hint="eastAsia"/>
        </w:rPr>
        <w:t>年是勒索病毒最常见的传播方式，</w:t>
      </w:r>
      <w:r w:rsidR="00D677AC">
        <w:rPr>
          <w:rFonts w:hint="eastAsia"/>
        </w:rPr>
        <w:t>但</w:t>
      </w:r>
      <w:r w:rsidR="00633989">
        <w:rPr>
          <w:rFonts w:hint="eastAsia"/>
        </w:rPr>
        <w:t>在</w:t>
      </w:r>
      <w:r w:rsidR="00633989">
        <w:rPr>
          <w:rFonts w:hint="eastAsia"/>
        </w:rPr>
        <w:t>2018</w:t>
      </w:r>
      <w:r w:rsidR="00633989">
        <w:rPr>
          <w:rFonts w:hint="eastAsia"/>
        </w:rPr>
        <w:t>年已经很少</w:t>
      </w:r>
      <w:r w:rsidR="00B40F69">
        <w:rPr>
          <w:rFonts w:hint="eastAsia"/>
        </w:rPr>
        <w:t>被</w:t>
      </w:r>
      <w:r w:rsidR="00633989">
        <w:rPr>
          <w:rFonts w:hint="eastAsia"/>
        </w:rPr>
        <w:t>采用。</w:t>
      </w:r>
    </w:p>
    <w:p w:rsidR="00DE38DF" w:rsidRDefault="0046757D" w:rsidP="00B33FEA">
      <w:pPr>
        <w:widowControl/>
        <w:ind w:firstLineChars="198" w:firstLine="475"/>
        <w:jc w:val="left"/>
        <w:rPr>
          <w:rFonts w:eastAsia="微软雅黑"/>
          <w:kern w:val="44"/>
          <w:szCs w:val="24"/>
        </w:rPr>
      </w:pPr>
      <w:r>
        <w:rPr>
          <w:rFonts w:hint="eastAsia"/>
        </w:rPr>
        <w:t>下图是</w:t>
      </w:r>
      <w:r>
        <w:rPr>
          <w:rFonts w:hint="eastAsia"/>
        </w:rPr>
        <w:t>360</w:t>
      </w:r>
      <w:r>
        <w:rPr>
          <w:rFonts w:hint="eastAsia"/>
        </w:rPr>
        <w:t>反勒索平台接收到的反馈案例统计，可以看到通过远程桌面弱口令攻击方式传播的</w:t>
      </w:r>
      <w:r w:rsidR="00BE3708">
        <w:rPr>
          <w:rFonts w:hint="eastAsia"/>
        </w:rPr>
        <w:t>案例</w:t>
      </w:r>
      <w:r>
        <w:rPr>
          <w:rFonts w:hint="eastAsia"/>
        </w:rPr>
        <w:t>占比最高，高达</w:t>
      </w:r>
      <w:r>
        <w:rPr>
          <w:rFonts w:hint="eastAsia"/>
        </w:rPr>
        <w:t>6</w:t>
      </w:r>
      <w:r w:rsidR="00B33FEA">
        <w:t>2.9</w:t>
      </w:r>
      <w:r>
        <w:rPr>
          <w:rFonts w:hint="eastAsia"/>
        </w:rPr>
        <w:t>%</w:t>
      </w:r>
      <w:r>
        <w:rPr>
          <w:rFonts w:hint="eastAsia"/>
        </w:rPr>
        <w:t>，其次是共享文件被加密</w:t>
      </w:r>
      <w:r w:rsidR="00B40F69">
        <w:rPr>
          <w:rFonts w:hint="eastAsia"/>
        </w:rPr>
        <w:t>，</w:t>
      </w:r>
      <w:r>
        <w:rPr>
          <w:rFonts w:hint="eastAsia"/>
        </w:rPr>
        <w:t>占比为</w:t>
      </w:r>
      <w:r>
        <w:rPr>
          <w:rFonts w:hint="eastAsia"/>
        </w:rPr>
        <w:t>11</w:t>
      </w:r>
      <w:r w:rsidR="00056645">
        <w:t>.1</w:t>
      </w:r>
      <w:r>
        <w:rPr>
          <w:rFonts w:hint="eastAsia"/>
        </w:rPr>
        <w:t>%</w:t>
      </w:r>
      <w:r>
        <w:rPr>
          <w:rFonts w:hint="eastAsia"/>
        </w:rPr>
        <w:t>，而通过</w:t>
      </w:r>
      <w:r>
        <w:rPr>
          <w:rFonts w:hint="eastAsia"/>
        </w:rPr>
        <w:t>U</w:t>
      </w:r>
      <w:r>
        <w:rPr>
          <w:rFonts w:hint="eastAsia"/>
        </w:rPr>
        <w:t>盘蠕虫进行传播的案例占比则为</w:t>
      </w:r>
      <w:r>
        <w:rPr>
          <w:rFonts w:hint="eastAsia"/>
        </w:rPr>
        <w:t>10</w:t>
      </w:r>
      <w:r w:rsidR="00056645">
        <w:t>.4</w:t>
      </w:r>
      <w:r>
        <w:rPr>
          <w:rFonts w:hint="eastAsia"/>
        </w:rPr>
        <w:t>%</w:t>
      </w:r>
      <w:r>
        <w:rPr>
          <w:rFonts w:hint="eastAsia"/>
        </w:rPr>
        <w:t>。</w:t>
      </w:r>
    </w:p>
    <w:p w:rsidR="00B33FEA" w:rsidRDefault="00B33FEA" w:rsidP="00F914E0">
      <w:pPr>
        <w:widowControl/>
        <w:jc w:val="center"/>
        <w:rPr>
          <w:rFonts w:eastAsia="微软雅黑"/>
          <w:kern w:val="44"/>
          <w:szCs w:val="24"/>
        </w:rPr>
      </w:pPr>
      <w:r>
        <w:rPr>
          <w:rFonts w:hint="eastAsia"/>
          <w:noProof/>
        </w:rPr>
        <w:lastRenderedPageBreak/>
        <w:drawing>
          <wp:inline distT="0" distB="0" distL="0" distR="0" wp14:anchorId="1A2C9837" wp14:editId="3BD83538">
            <wp:extent cx="5274168" cy="2966720"/>
            <wp:effectExtent l="0" t="0" r="3175"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幻灯片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FC14EA" w:rsidRPr="00FC14EA" w:rsidRDefault="00724094" w:rsidP="00724094">
      <w:pPr>
        <w:widowControl/>
        <w:jc w:val="center"/>
      </w:pPr>
      <w:r>
        <w:rPr>
          <w:rFonts w:hint="eastAsia"/>
        </w:rPr>
        <w:t>（</w:t>
      </w:r>
      <w:r w:rsidR="0039395D">
        <w:rPr>
          <w:rFonts w:hint="eastAsia"/>
        </w:rPr>
        <w:t>以上</w:t>
      </w:r>
      <w:bookmarkStart w:id="4" w:name="_GoBack"/>
      <w:bookmarkEnd w:id="4"/>
      <w:r w:rsidR="00EF008B">
        <w:rPr>
          <w:rFonts w:hint="eastAsia"/>
        </w:rPr>
        <w:t>数据</w:t>
      </w:r>
      <w:r w:rsidR="00D63EDD">
        <w:rPr>
          <w:rFonts w:hint="eastAsia"/>
        </w:rPr>
        <w:t>直接</w:t>
      </w:r>
      <w:r w:rsidR="00E72F2F">
        <w:rPr>
          <w:rFonts w:hint="eastAsia"/>
        </w:rPr>
        <w:t>引</w:t>
      </w:r>
      <w:r w:rsidR="004C4746">
        <w:rPr>
          <w:rFonts w:hint="eastAsia"/>
        </w:rPr>
        <w:t>用</w:t>
      </w:r>
      <w:r w:rsidR="004C4746" w:rsidRPr="004C4746">
        <w:rPr>
          <w:rFonts w:hint="eastAsia"/>
        </w:rPr>
        <w:t>360</w:t>
      </w:r>
      <w:r w:rsidR="004C4746" w:rsidRPr="004C4746">
        <w:rPr>
          <w:rFonts w:hint="eastAsia"/>
        </w:rPr>
        <w:t>互联网</w:t>
      </w:r>
      <w:r w:rsidR="004C4746">
        <w:rPr>
          <w:rFonts w:hint="eastAsia"/>
        </w:rPr>
        <w:t>安全</w:t>
      </w:r>
      <w:r w:rsidR="004C4746" w:rsidRPr="004C4746">
        <w:rPr>
          <w:rFonts w:hint="eastAsia"/>
        </w:rPr>
        <w:t>中心</w:t>
      </w:r>
      <w:r w:rsidR="00B40C8B">
        <w:rPr>
          <w:rFonts w:hint="eastAsia"/>
        </w:rPr>
        <w:t>的</w:t>
      </w:r>
      <w:r w:rsidR="004C4746" w:rsidRPr="004C4746">
        <w:rPr>
          <w:rFonts w:hint="eastAsia"/>
        </w:rPr>
        <w:t>数据</w:t>
      </w:r>
      <w:r>
        <w:rPr>
          <w:rFonts w:hint="eastAsia"/>
        </w:rPr>
        <w:t>）</w:t>
      </w:r>
    </w:p>
    <w:p w:rsidR="00FC14EA" w:rsidRPr="00724094" w:rsidRDefault="00FC14EA" w:rsidP="00FC14EA">
      <w:pPr>
        <w:widowControl/>
        <w:ind w:firstLineChars="198" w:firstLine="475"/>
        <w:jc w:val="left"/>
      </w:pPr>
    </w:p>
    <w:p w:rsidR="00F4559B" w:rsidRDefault="00F4559B">
      <w:pPr>
        <w:widowControl/>
        <w:jc w:val="left"/>
        <w:rPr>
          <w:rFonts w:eastAsia="微软雅黑"/>
          <w:kern w:val="44"/>
          <w:sz w:val="32"/>
        </w:rPr>
      </w:pPr>
      <w:r>
        <w:br w:type="page"/>
      </w:r>
    </w:p>
    <w:p w:rsidR="00BD3D4C" w:rsidRDefault="002373C7" w:rsidP="00BD6A93">
      <w:pPr>
        <w:pStyle w:val="1"/>
        <w:jc w:val="center"/>
      </w:pPr>
      <w:bookmarkStart w:id="5" w:name="_Toc1403018"/>
      <w:r>
        <w:rPr>
          <w:rFonts w:hint="eastAsia"/>
        </w:rPr>
        <w:lastRenderedPageBreak/>
        <w:t>第二</w:t>
      </w:r>
      <w:r w:rsidR="001A14CF">
        <w:rPr>
          <w:rFonts w:hint="eastAsia"/>
        </w:rPr>
        <w:t>章，</w:t>
      </w:r>
      <w:r w:rsidR="00900E67">
        <w:rPr>
          <w:rFonts w:hint="eastAsia"/>
        </w:rPr>
        <w:t>政企遭遇</w:t>
      </w:r>
      <w:r w:rsidR="003F0E62">
        <w:rPr>
          <w:rFonts w:hint="eastAsia"/>
        </w:rPr>
        <w:t>勒索</w:t>
      </w:r>
      <w:r w:rsidR="00342303">
        <w:rPr>
          <w:rFonts w:hint="eastAsia"/>
        </w:rPr>
        <w:t>攻击</w:t>
      </w:r>
      <w:r w:rsidR="00735E9B">
        <w:rPr>
          <w:rFonts w:hint="eastAsia"/>
        </w:rPr>
        <w:t>分析</w:t>
      </w:r>
      <w:bookmarkEnd w:id="5"/>
    </w:p>
    <w:p w:rsidR="0043551A" w:rsidRPr="00EE6532" w:rsidRDefault="006370E6" w:rsidP="00BD6A93">
      <w:pPr>
        <w:ind w:firstLineChars="202" w:firstLine="485"/>
        <w:jc w:val="left"/>
      </w:pPr>
      <w:r>
        <w:rPr>
          <w:rFonts w:hint="eastAsia"/>
        </w:rPr>
        <w:t>由于</w:t>
      </w:r>
      <w:r w:rsidR="00873FAA">
        <w:rPr>
          <w:rFonts w:hint="eastAsia"/>
        </w:rPr>
        <w:t>感染政企客户</w:t>
      </w:r>
      <w:r>
        <w:rPr>
          <w:rFonts w:hint="eastAsia"/>
        </w:rPr>
        <w:t>更有可能</w:t>
      </w:r>
      <w:r w:rsidR="00873FAA">
        <w:rPr>
          <w:rFonts w:hint="eastAsia"/>
        </w:rPr>
        <w:t>获得赎金，</w:t>
      </w:r>
      <w:r w:rsidR="00C83320">
        <w:rPr>
          <w:rFonts w:hint="eastAsia"/>
        </w:rPr>
        <w:t>再加上勒索病毒本身也以服务器定向攻击为主，</w:t>
      </w:r>
      <w:r w:rsidR="00873FAA">
        <w:rPr>
          <w:rFonts w:hint="eastAsia"/>
        </w:rPr>
        <w:t>所以，</w:t>
      </w:r>
      <w:r w:rsidR="0092466C">
        <w:rPr>
          <w:rFonts w:hint="eastAsia"/>
        </w:rPr>
        <w:t>2018</w:t>
      </w:r>
      <w:r w:rsidR="0092466C">
        <w:rPr>
          <w:rFonts w:hint="eastAsia"/>
        </w:rPr>
        <w:t>年</w:t>
      </w:r>
      <w:r w:rsidR="00873FAA">
        <w:rPr>
          <w:rFonts w:hint="eastAsia"/>
        </w:rPr>
        <w:t>政企客户</w:t>
      </w:r>
      <w:r>
        <w:rPr>
          <w:rFonts w:hint="eastAsia"/>
        </w:rPr>
        <w:t>被</w:t>
      </w:r>
      <w:r w:rsidR="00873FAA">
        <w:rPr>
          <w:rFonts w:hint="eastAsia"/>
        </w:rPr>
        <w:t>勒索病毒攻击的</w:t>
      </w:r>
      <w:r w:rsidR="00C83320">
        <w:rPr>
          <w:rFonts w:hint="eastAsia"/>
        </w:rPr>
        <w:t>势头尤其凶猛，</w:t>
      </w:r>
      <w:r w:rsidR="00873FAA">
        <w:rPr>
          <w:rFonts w:hint="eastAsia"/>
        </w:rPr>
        <w:t>各行各业都</w:t>
      </w:r>
      <w:r w:rsidR="00C83320">
        <w:rPr>
          <w:rFonts w:hint="eastAsia"/>
        </w:rPr>
        <w:t>遭到了</w:t>
      </w:r>
      <w:r>
        <w:rPr>
          <w:rFonts w:hint="eastAsia"/>
        </w:rPr>
        <w:t>无差别</w:t>
      </w:r>
      <w:r w:rsidR="00873FAA">
        <w:rPr>
          <w:rFonts w:hint="eastAsia"/>
        </w:rPr>
        <w:t>攻击</w:t>
      </w:r>
      <w:r w:rsidR="00F4559B">
        <w:rPr>
          <w:rFonts w:hint="eastAsia"/>
        </w:rPr>
        <w:t>。</w:t>
      </w:r>
    </w:p>
    <w:p w:rsidR="00B56C0C" w:rsidRDefault="00AC284B" w:rsidP="005524DA">
      <w:pPr>
        <w:pStyle w:val="2"/>
        <w:numPr>
          <w:ilvl w:val="0"/>
          <w:numId w:val="8"/>
        </w:numPr>
      </w:pPr>
      <w:bookmarkStart w:id="6" w:name="_Toc1403019"/>
      <w:r>
        <w:rPr>
          <w:rFonts w:hint="eastAsia"/>
        </w:rPr>
        <w:t>攻击力度</w:t>
      </w:r>
      <w:bookmarkEnd w:id="6"/>
    </w:p>
    <w:p w:rsidR="001A4E6E" w:rsidRDefault="00CA79E0" w:rsidP="001A4E6E">
      <w:pPr>
        <w:ind w:firstLineChars="202" w:firstLine="485"/>
        <w:jc w:val="left"/>
      </w:pPr>
      <w:r>
        <w:rPr>
          <w:rFonts w:hint="eastAsia"/>
        </w:rPr>
        <w:t>本</w:t>
      </w:r>
      <w:r w:rsidR="001A4E6E">
        <w:rPr>
          <w:rFonts w:hint="eastAsia"/>
        </w:rPr>
        <w:t>节</w:t>
      </w:r>
      <w:r w:rsidR="001A4E6E" w:rsidRPr="00D142C5">
        <w:rPr>
          <w:rFonts w:hint="eastAsia"/>
        </w:rPr>
        <w:t>数据来自</w:t>
      </w:r>
      <w:r w:rsidR="00D50A69" w:rsidRPr="003015AF">
        <w:rPr>
          <w:rFonts w:hint="eastAsia"/>
        </w:rPr>
        <w:t>360</w:t>
      </w:r>
      <w:r w:rsidR="00D50A69">
        <w:rPr>
          <w:rFonts w:hint="eastAsia"/>
        </w:rPr>
        <w:t>企业</w:t>
      </w:r>
      <w:r w:rsidR="00D50A69" w:rsidRPr="003015AF">
        <w:rPr>
          <w:rFonts w:hint="eastAsia"/>
        </w:rPr>
        <w:t>安全</w:t>
      </w:r>
      <w:r w:rsidR="00D50A69">
        <w:rPr>
          <w:rFonts w:hint="eastAsia"/>
        </w:rPr>
        <w:t>公有云安全监测数据</w:t>
      </w:r>
      <w:r w:rsidR="00D87989">
        <w:rPr>
          <w:rFonts w:hint="eastAsia"/>
        </w:rPr>
        <w:t>（只包括国内且不含</w:t>
      </w:r>
      <w:r w:rsidR="00D87989">
        <w:rPr>
          <w:rFonts w:hint="eastAsia"/>
        </w:rPr>
        <w:t>WannaCry</w:t>
      </w:r>
      <w:r w:rsidR="00D87989">
        <w:rPr>
          <w:rFonts w:hint="eastAsia"/>
        </w:rPr>
        <w:t>数据）</w:t>
      </w:r>
      <w:r w:rsidR="00D50A69">
        <w:rPr>
          <w:rFonts w:hint="eastAsia"/>
        </w:rPr>
        <w:t>，</w:t>
      </w:r>
      <w:r w:rsidR="001A4E6E">
        <w:rPr>
          <w:rFonts w:hint="eastAsia"/>
        </w:rPr>
        <w:t>以每日被攻击</w:t>
      </w:r>
      <w:r w:rsidR="001A4E6E" w:rsidRPr="003015AF">
        <w:rPr>
          <w:rFonts w:hint="eastAsia"/>
        </w:rPr>
        <w:t>终</w:t>
      </w:r>
      <w:r w:rsidR="001A4E6E">
        <w:rPr>
          <w:rFonts w:hint="eastAsia"/>
        </w:rPr>
        <w:t>端为基本研究单位，本地已经可以查杀的勒索病毒不在统计之列</w:t>
      </w:r>
      <w:r w:rsidR="001A4E6E" w:rsidRPr="00D142C5">
        <w:rPr>
          <w:rFonts w:hint="eastAsia"/>
        </w:rPr>
        <w:t>。</w:t>
      </w:r>
    </w:p>
    <w:p w:rsidR="00B56C0C" w:rsidRPr="00CE5032" w:rsidRDefault="0091790A" w:rsidP="00BC50D2">
      <w:pPr>
        <w:pStyle w:val="3"/>
      </w:pPr>
      <w:r>
        <w:rPr>
          <w:rFonts w:hint="eastAsia"/>
        </w:rPr>
        <w:t>摘要</w:t>
      </w:r>
      <w:r w:rsidR="00B56C0C">
        <w:rPr>
          <w:rFonts w:hint="eastAsia"/>
        </w:rPr>
        <w:t>：</w:t>
      </w:r>
      <w:r w:rsidR="000B76FD">
        <w:rPr>
          <w:rFonts w:hint="eastAsia"/>
        </w:rPr>
        <w:t>勒索病毒对政企单位的攻击</w:t>
      </w:r>
      <w:r w:rsidR="00781F20">
        <w:rPr>
          <w:rFonts w:hint="eastAsia"/>
        </w:rPr>
        <w:t>以单点试探为主，</w:t>
      </w:r>
      <w:r w:rsidR="000B76FD">
        <w:rPr>
          <w:rFonts w:hint="eastAsia"/>
        </w:rPr>
        <w:t>79.8</w:t>
      </w:r>
      <w:r w:rsidR="000B76FD">
        <w:t>%</w:t>
      </w:r>
      <w:r w:rsidR="000B76FD">
        <w:rPr>
          <w:rFonts w:hint="eastAsia"/>
        </w:rPr>
        <w:t>仅</w:t>
      </w:r>
      <w:r w:rsidR="00EA5896">
        <w:rPr>
          <w:rFonts w:hint="eastAsia"/>
        </w:rPr>
        <w:t>尝试攻击</w:t>
      </w:r>
      <w:r w:rsidR="000B76FD">
        <w:rPr>
          <w:rFonts w:hint="eastAsia"/>
        </w:rPr>
        <w:t>一台终端。</w:t>
      </w:r>
    </w:p>
    <w:p w:rsidR="00B56C0C" w:rsidRDefault="003F50BB" w:rsidP="00B56C0C">
      <w:pPr>
        <w:spacing w:after="156"/>
        <w:ind w:firstLineChars="202" w:firstLine="485"/>
        <w:jc w:val="left"/>
      </w:pPr>
      <w:r>
        <w:rPr>
          <w:rFonts w:hint="eastAsia"/>
        </w:rPr>
        <w:t>在政企单位所遭遇的</w:t>
      </w:r>
      <w:r w:rsidR="00997B27">
        <w:rPr>
          <w:rFonts w:hint="eastAsia"/>
        </w:rPr>
        <w:t>勒索病毒攻击事件中，</w:t>
      </w:r>
      <w:r w:rsidR="00E2565E">
        <w:rPr>
          <w:rFonts w:hint="eastAsia"/>
        </w:rPr>
        <w:t>单日</w:t>
      </w:r>
      <w:r w:rsidR="00997B27">
        <w:rPr>
          <w:rFonts w:hint="eastAsia"/>
        </w:rPr>
        <w:t>单次攻击</w:t>
      </w:r>
      <w:r w:rsidR="00B40F69">
        <w:rPr>
          <w:rFonts w:hint="eastAsia"/>
        </w:rPr>
        <w:t>事件</w:t>
      </w:r>
      <w:r w:rsidR="00E2565E">
        <w:rPr>
          <w:rFonts w:hint="eastAsia"/>
        </w:rPr>
        <w:t>仅针对一台终端的</w:t>
      </w:r>
      <w:r w:rsidR="00997B27">
        <w:rPr>
          <w:rFonts w:hint="eastAsia"/>
        </w:rPr>
        <w:t>比例占到攻击</w:t>
      </w:r>
      <w:r w:rsidR="00B40F69">
        <w:rPr>
          <w:rFonts w:hint="eastAsia"/>
        </w:rPr>
        <w:t>事件</w:t>
      </w:r>
      <w:r w:rsidR="00997B27">
        <w:rPr>
          <w:rFonts w:hint="eastAsia"/>
        </w:rPr>
        <w:t>总量的</w:t>
      </w:r>
      <w:r w:rsidR="00997B27">
        <w:rPr>
          <w:rFonts w:hint="eastAsia"/>
        </w:rPr>
        <w:t>79.8%</w:t>
      </w:r>
      <w:r w:rsidR="001424A2">
        <w:rPr>
          <w:rFonts w:hint="eastAsia"/>
        </w:rPr>
        <w:t>，仅有</w:t>
      </w:r>
      <w:r w:rsidR="001424A2">
        <w:rPr>
          <w:rFonts w:hint="eastAsia"/>
        </w:rPr>
        <w:t>0.6%</w:t>
      </w:r>
      <w:r w:rsidR="001424A2">
        <w:rPr>
          <w:rFonts w:hint="eastAsia"/>
        </w:rPr>
        <w:t>的攻击事件针对的终端总数超过</w:t>
      </w:r>
      <w:r w:rsidR="001424A2">
        <w:rPr>
          <w:rFonts w:hint="eastAsia"/>
        </w:rPr>
        <w:t>50</w:t>
      </w:r>
      <w:r w:rsidR="001424A2">
        <w:rPr>
          <w:rFonts w:hint="eastAsia"/>
        </w:rPr>
        <w:t>台</w:t>
      </w:r>
      <w:r w:rsidR="00B56C0C" w:rsidRPr="005D5061">
        <w:rPr>
          <w:rFonts w:hint="eastAsia"/>
        </w:rPr>
        <w:t>。</w:t>
      </w:r>
    </w:p>
    <w:p w:rsidR="00D87989" w:rsidRDefault="00D87989" w:rsidP="00E447D9">
      <w:pPr>
        <w:spacing w:after="156"/>
        <w:jc w:val="left"/>
      </w:pPr>
      <w:r>
        <w:rPr>
          <w:noProof/>
        </w:rPr>
        <w:drawing>
          <wp:inline distT="0" distB="0" distL="0" distR="0">
            <wp:extent cx="5274310" cy="28257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幻灯片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6D4C70" w:rsidRDefault="0091790A" w:rsidP="00BC50D2">
      <w:pPr>
        <w:pStyle w:val="3"/>
      </w:pPr>
      <w:r>
        <w:rPr>
          <w:rFonts w:hint="eastAsia"/>
        </w:rPr>
        <w:t>摘要</w:t>
      </w:r>
      <w:r w:rsidR="006D4C70">
        <w:rPr>
          <w:rFonts w:hint="eastAsia"/>
        </w:rPr>
        <w:t>：</w:t>
      </w:r>
      <w:r w:rsidR="00B32302">
        <w:rPr>
          <w:rFonts w:hint="eastAsia"/>
        </w:rPr>
        <w:t>政府</w:t>
      </w:r>
      <w:r w:rsidR="00AB3266">
        <w:rPr>
          <w:rFonts w:hint="eastAsia"/>
        </w:rPr>
        <w:t>行业的</w:t>
      </w:r>
      <w:r w:rsidR="003151B7">
        <w:rPr>
          <w:rFonts w:hint="eastAsia"/>
        </w:rPr>
        <w:t>单位最容易遭到勒索病毒攻击，占</w:t>
      </w:r>
      <w:r w:rsidR="00B32302">
        <w:rPr>
          <w:rFonts w:hint="eastAsia"/>
        </w:rPr>
        <w:t>被攻击单位总数的</w:t>
      </w:r>
      <w:r w:rsidR="00B32302">
        <w:rPr>
          <w:rFonts w:hint="eastAsia"/>
        </w:rPr>
        <w:t>21.0%</w:t>
      </w:r>
      <w:r w:rsidR="00B32302">
        <w:rPr>
          <w:rFonts w:hint="eastAsia"/>
        </w:rPr>
        <w:t>。</w:t>
      </w:r>
    </w:p>
    <w:p w:rsidR="006D4C70" w:rsidRDefault="0003101B" w:rsidP="006D4C70">
      <w:pPr>
        <w:spacing w:after="156"/>
        <w:ind w:firstLine="420"/>
      </w:pPr>
      <w:r>
        <w:rPr>
          <w:rFonts w:hint="eastAsia"/>
        </w:rPr>
        <w:t>在遭遇勒索病毒攻击的政企单位中，政府单位</w:t>
      </w:r>
      <w:r w:rsidR="00DC0283">
        <w:rPr>
          <w:rFonts w:hint="eastAsia"/>
        </w:rPr>
        <w:t>的数量</w:t>
      </w:r>
      <w:r>
        <w:rPr>
          <w:rFonts w:hint="eastAsia"/>
        </w:rPr>
        <w:t>最多，占到被攻击单位总数的</w:t>
      </w:r>
      <w:r>
        <w:rPr>
          <w:rFonts w:hint="eastAsia"/>
        </w:rPr>
        <w:t>21.0%</w:t>
      </w:r>
      <w:r>
        <w:rPr>
          <w:rFonts w:hint="eastAsia"/>
        </w:rPr>
        <w:t>；其次是卫生、能源单位，占比分别为</w:t>
      </w:r>
      <w:r>
        <w:rPr>
          <w:rFonts w:hint="eastAsia"/>
        </w:rPr>
        <w:t>12.1%</w:t>
      </w:r>
      <w:r>
        <w:rPr>
          <w:rFonts w:hint="eastAsia"/>
        </w:rPr>
        <w:t>、</w:t>
      </w:r>
      <w:r>
        <w:rPr>
          <w:rFonts w:hint="eastAsia"/>
        </w:rPr>
        <w:t>8.8%</w:t>
      </w:r>
      <w:r w:rsidR="006D4C70" w:rsidRPr="007B7534">
        <w:t>。</w:t>
      </w:r>
    </w:p>
    <w:p w:rsidR="00D87989" w:rsidRDefault="00D87989" w:rsidP="003422CF">
      <w:pPr>
        <w:spacing w:after="156"/>
      </w:pPr>
      <w:r>
        <w:rPr>
          <w:rFonts w:hint="eastAsia"/>
          <w:noProof/>
        </w:rPr>
        <w:lastRenderedPageBreak/>
        <w:drawing>
          <wp:inline distT="0" distB="0" distL="0" distR="0">
            <wp:extent cx="5274310" cy="28257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幻灯片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B07EC6" w:rsidRDefault="0091790A" w:rsidP="00BC50D2">
      <w:pPr>
        <w:pStyle w:val="3"/>
      </w:pPr>
      <w:r>
        <w:rPr>
          <w:rFonts w:hint="eastAsia"/>
        </w:rPr>
        <w:t>摘要</w:t>
      </w:r>
      <w:r w:rsidR="00B07EC6">
        <w:rPr>
          <w:rFonts w:hint="eastAsia"/>
        </w:rPr>
        <w:t>：金融行业的终端最容易遭到勒索病毒攻击，占被攻击终端总数的</w:t>
      </w:r>
      <w:r w:rsidR="00B07EC6">
        <w:rPr>
          <w:rFonts w:hint="eastAsia"/>
        </w:rPr>
        <w:t>31.8%</w:t>
      </w:r>
      <w:r w:rsidR="00B07EC6">
        <w:rPr>
          <w:rFonts w:hint="eastAsia"/>
        </w:rPr>
        <w:t>。</w:t>
      </w:r>
    </w:p>
    <w:p w:rsidR="00B07EC6" w:rsidRDefault="00B07EC6" w:rsidP="00B07EC6">
      <w:pPr>
        <w:spacing w:after="156"/>
        <w:ind w:firstLine="420"/>
      </w:pPr>
      <w:r>
        <w:rPr>
          <w:rFonts w:hint="eastAsia"/>
        </w:rPr>
        <w:t>在遭遇勒索病毒攻击的政企终端中，金融行业终端最多，占到总攻击终端数量的</w:t>
      </w:r>
      <w:r>
        <w:rPr>
          <w:rFonts w:hint="eastAsia"/>
        </w:rPr>
        <w:t>31.8%</w:t>
      </w:r>
      <w:r>
        <w:rPr>
          <w:rFonts w:hint="eastAsia"/>
        </w:rPr>
        <w:t>；其次是政府、能源终端，占比分别为</w:t>
      </w:r>
      <w:r>
        <w:rPr>
          <w:rFonts w:hint="eastAsia"/>
        </w:rPr>
        <w:t>10.4%</w:t>
      </w:r>
      <w:r>
        <w:rPr>
          <w:rFonts w:hint="eastAsia"/>
        </w:rPr>
        <w:t>、</w:t>
      </w:r>
      <w:r>
        <w:rPr>
          <w:rFonts w:hint="eastAsia"/>
        </w:rPr>
        <w:t>9.0%</w:t>
      </w:r>
      <w:r>
        <w:rPr>
          <w:rFonts w:hint="eastAsia"/>
        </w:rPr>
        <w:t>。</w:t>
      </w:r>
    </w:p>
    <w:p w:rsidR="00B07EC6" w:rsidRDefault="00B07EC6" w:rsidP="00B07EC6">
      <w:pPr>
        <w:spacing w:after="156"/>
      </w:pPr>
      <w:r>
        <w:rPr>
          <w:rFonts w:hint="eastAsia"/>
          <w:noProof/>
        </w:rPr>
        <w:drawing>
          <wp:inline distT="0" distB="0" distL="0" distR="0" wp14:anchorId="706C0355" wp14:editId="7AC8CDA2">
            <wp:extent cx="5274310" cy="28257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幻灯片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347CA6" w:rsidRDefault="00E17B16" w:rsidP="005524DA">
      <w:pPr>
        <w:pStyle w:val="2"/>
      </w:pPr>
      <w:bookmarkStart w:id="7" w:name="_Toc1403020"/>
      <w:r w:rsidRPr="004407CA">
        <w:rPr>
          <w:rFonts w:hint="eastAsia"/>
        </w:rPr>
        <w:t>感染</w:t>
      </w:r>
      <w:r w:rsidR="0042011F">
        <w:rPr>
          <w:rFonts w:hint="eastAsia"/>
        </w:rPr>
        <w:t>分析</w:t>
      </w:r>
      <w:bookmarkEnd w:id="7"/>
    </w:p>
    <w:p w:rsidR="005406A7" w:rsidRDefault="00A70C1A" w:rsidP="005406A7">
      <w:pPr>
        <w:ind w:firstLineChars="202" w:firstLine="485"/>
        <w:jc w:val="left"/>
      </w:pPr>
      <w:r>
        <w:rPr>
          <w:rFonts w:hint="eastAsia"/>
        </w:rPr>
        <w:t>本</w:t>
      </w:r>
      <w:r w:rsidR="005406A7">
        <w:rPr>
          <w:rFonts w:hint="eastAsia"/>
        </w:rPr>
        <w:t>节</w:t>
      </w:r>
      <w:r w:rsidR="005406A7" w:rsidRPr="00D142C5">
        <w:rPr>
          <w:rFonts w:hint="eastAsia"/>
        </w:rPr>
        <w:t>数据来自</w:t>
      </w:r>
      <w:r w:rsidR="005406A7" w:rsidRPr="003015AF">
        <w:rPr>
          <w:rFonts w:hint="eastAsia"/>
        </w:rPr>
        <w:t>360</w:t>
      </w:r>
      <w:r w:rsidR="005406A7">
        <w:rPr>
          <w:rFonts w:hint="eastAsia"/>
        </w:rPr>
        <w:t>终端安全实验室接到的政企单位感染勒索病毒后的应急响应请求。</w:t>
      </w:r>
      <w:r w:rsidR="006A75BB">
        <w:rPr>
          <w:rFonts w:hint="eastAsia"/>
        </w:rPr>
        <w:t>总体政企用户感染范围达到历史新高，可以说是前所未有的影响。</w:t>
      </w:r>
    </w:p>
    <w:p w:rsidR="00347CA6" w:rsidRPr="00CE5032" w:rsidRDefault="0091790A" w:rsidP="00BC50D2">
      <w:pPr>
        <w:pStyle w:val="3"/>
      </w:pPr>
      <w:r>
        <w:rPr>
          <w:rFonts w:hint="eastAsia"/>
        </w:rPr>
        <w:t>摘要</w:t>
      </w:r>
      <w:r w:rsidR="00347CA6">
        <w:rPr>
          <w:rFonts w:hint="eastAsia"/>
        </w:rPr>
        <w:t>：</w:t>
      </w:r>
      <w:r w:rsidR="00A802BA">
        <w:rPr>
          <w:rFonts w:hint="eastAsia"/>
        </w:rPr>
        <w:t>5</w:t>
      </w:r>
      <w:r w:rsidR="00A802BA">
        <w:rPr>
          <w:rFonts w:hint="eastAsia"/>
        </w:rPr>
        <w:t>月是政企</w:t>
      </w:r>
      <w:r w:rsidR="00B7117A">
        <w:rPr>
          <w:rFonts w:hint="eastAsia"/>
        </w:rPr>
        <w:t>单位</w:t>
      </w:r>
      <w:r w:rsidR="00A802BA">
        <w:rPr>
          <w:rFonts w:hint="eastAsia"/>
        </w:rPr>
        <w:t>感染勒索病毒的最高峰，</w:t>
      </w:r>
      <w:r w:rsidR="00833D06">
        <w:rPr>
          <w:rFonts w:hint="eastAsia"/>
        </w:rPr>
        <w:t>其数值</w:t>
      </w:r>
      <w:r w:rsidR="00640121">
        <w:rPr>
          <w:rFonts w:hint="eastAsia"/>
        </w:rPr>
        <w:t>是最低谷</w:t>
      </w:r>
      <w:r w:rsidR="008A56F0">
        <w:rPr>
          <w:rFonts w:hint="eastAsia"/>
        </w:rPr>
        <w:t>时</w:t>
      </w:r>
      <w:r w:rsidR="00640121">
        <w:rPr>
          <w:rFonts w:hint="eastAsia"/>
        </w:rPr>
        <w:t>的</w:t>
      </w:r>
      <w:r w:rsidR="00640121">
        <w:rPr>
          <w:rFonts w:hint="eastAsia"/>
        </w:rPr>
        <w:t>5.3</w:t>
      </w:r>
      <w:r w:rsidR="00640121">
        <w:rPr>
          <w:rFonts w:hint="eastAsia"/>
        </w:rPr>
        <w:t>倍。</w:t>
      </w:r>
    </w:p>
    <w:p w:rsidR="00347CA6" w:rsidRDefault="001E12C2" w:rsidP="00347CA6">
      <w:pPr>
        <w:spacing w:after="156"/>
        <w:ind w:firstLineChars="202" w:firstLine="485"/>
        <w:jc w:val="left"/>
      </w:pPr>
      <w:r>
        <w:rPr>
          <w:rFonts w:hint="eastAsia"/>
        </w:rPr>
        <w:t>2018</w:t>
      </w:r>
      <w:r>
        <w:rPr>
          <w:rFonts w:hint="eastAsia"/>
        </w:rPr>
        <w:t>年，政企单位感染勒索病毒的最高峰出现在</w:t>
      </w:r>
      <w:r>
        <w:rPr>
          <w:rFonts w:hint="eastAsia"/>
        </w:rPr>
        <w:t>5</w:t>
      </w:r>
      <w:r>
        <w:rPr>
          <w:rFonts w:hint="eastAsia"/>
        </w:rPr>
        <w:t>月，最低谷出现在</w:t>
      </w:r>
      <w:r>
        <w:rPr>
          <w:rFonts w:hint="eastAsia"/>
        </w:rPr>
        <w:t>2</w:t>
      </w:r>
      <w:r>
        <w:rPr>
          <w:rFonts w:hint="eastAsia"/>
        </w:rPr>
        <w:t>月</w:t>
      </w:r>
      <w:r w:rsidR="00951265">
        <w:rPr>
          <w:rFonts w:hint="eastAsia"/>
        </w:rPr>
        <w:t>，最高峰月份感染勒索病毒的单位数量是最低谷时的</w:t>
      </w:r>
      <w:r w:rsidR="00951265">
        <w:rPr>
          <w:rFonts w:hint="eastAsia"/>
        </w:rPr>
        <w:t>5</w:t>
      </w:r>
      <w:r w:rsidR="00951265">
        <w:t>.3</w:t>
      </w:r>
      <w:r w:rsidR="00951265">
        <w:rPr>
          <w:rFonts w:hint="eastAsia"/>
        </w:rPr>
        <w:t>倍</w:t>
      </w:r>
      <w:r w:rsidR="00347CA6" w:rsidRPr="005D5061">
        <w:rPr>
          <w:rFonts w:hint="eastAsia"/>
        </w:rPr>
        <w:t>。</w:t>
      </w:r>
    </w:p>
    <w:p w:rsidR="00AE0F94" w:rsidRDefault="00D87989" w:rsidP="00FA0908">
      <w:pPr>
        <w:spacing w:after="156"/>
        <w:jc w:val="left"/>
      </w:pPr>
      <w:r>
        <w:rPr>
          <w:noProof/>
        </w:rPr>
        <w:lastRenderedPageBreak/>
        <w:drawing>
          <wp:inline distT="0" distB="0" distL="0" distR="0">
            <wp:extent cx="5274310" cy="28257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幻灯片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347CA6" w:rsidRPr="005B32B2" w:rsidRDefault="0091790A" w:rsidP="00BC50D2">
      <w:pPr>
        <w:pStyle w:val="3"/>
      </w:pPr>
      <w:r>
        <w:rPr>
          <w:rFonts w:hint="eastAsia"/>
        </w:rPr>
        <w:t>摘要</w:t>
      </w:r>
      <w:r w:rsidR="00347CA6">
        <w:rPr>
          <w:rFonts w:hint="eastAsia"/>
        </w:rPr>
        <w:t>：</w:t>
      </w:r>
      <w:r w:rsidR="004D52A5">
        <w:rPr>
          <w:rFonts w:hint="eastAsia"/>
        </w:rPr>
        <w:t>政府单位是</w:t>
      </w:r>
      <w:r w:rsidR="00CC1913">
        <w:rPr>
          <w:rFonts w:hint="eastAsia"/>
        </w:rPr>
        <w:t>感染</w:t>
      </w:r>
      <w:r w:rsidR="004D52A5">
        <w:rPr>
          <w:rFonts w:hint="eastAsia"/>
        </w:rPr>
        <w:t>勒索病毒的重灾区，数量</w:t>
      </w:r>
      <w:r w:rsidR="0079727A">
        <w:rPr>
          <w:rFonts w:hint="eastAsia"/>
        </w:rPr>
        <w:t>是</w:t>
      </w:r>
      <w:r w:rsidR="00FA0908">
        <w:rPr>
          <w:rFonts w:hint="eastAsia"/>
        </w:rPr>
        <w:t>被感染政企单位总</w:t>
      </w:r>
      <w:r w:rsidR="0079727A">
        <w:rPr>
          <w:rFonts w:hint="eastAsia"/>
        </w:rPr>
        <w:t>数的</w:t>
      </w:r>
      <w:r w:rsidR="009734AD">
        <w:rPr>
          <w:rFonts w:hint="eastAsia"/>
        </w:rPr>
        <w:t>24.1%</w:t>
      </w:r>
      <w:r w:rsidR="009734AD">
        <w:rPr>
          <w:rFonts w:hint="eastAsia"/>
        </w:rPr>
        <w:t>。</w:t>
      </w:r>
    </w:p>
    <w:p w:rsidR="00347CA6" w:rsidRDefault="00FA0908" w:rsidP="00347CA6">
      <w:pPr>
        <w:spacing w:beforeLines="50" w:before="156" w:after="156"/>
        <w:ind w:firstLineChars="200" w:firstLine="480"/>
      </w:pPr>
      <w:r>
        <w:rPr>
          <w:rFonts w:hint="eastAsia"/>
        </w:rPr>
        <w:t>在被勒索病毒感染的政企单位中，政府单位的占比最高，占到被感染政企单位总数的</w:t>
      </w:r>
      <w:r>
        <w:rPr>
          <w:rFonts w:hint="eastAsia"/>
        </w:rPr>
        <w:t>24.1%</w:t>
      </w:r>
      <w:r w:rsidR="00B37071">
        <w:rPr>
          <w:rFonts w:hint="eastAsia"/>
        </w:rPr>
        <w:t>；其次是卫生、公检法单位，占比</w:t>
      </w:r>
      <w:r w:rsidR="006903AE">
        <w:rPr>
          <w:rFonts w:hint="eastAsia"/>
        </w:rPr>
        <w:t>分别是</w:t>
      </w:r>
      <w:r w:rsidR="006903AE">
        <w:rPr>
          <w:rFonts w:hint="eastAsia"/>
        </w:rPr>
        <w:t>14</w:t>
      </w:r>
      <w:r w:rsidR="006903AE">
        <w:t>.9%</w:t>
      </w:r>
      <w:r w:rsidR="006903AE">
        <w:rPr>
          <w:rFonts w:hint="eastAsia"/>
        </w:rPr>
        <w:t>、</w:t>
      </w:r>
      <w:r w:rsidR="006903AE">
        <w:rPr>
          <w:rFonts w:hint="eastAsia"/>
        </w:rPr>
        <w:t>7.2%</w:t>
      </w:r>
      <w:r w:rsidR="00347CA6">
        <w:rPr>
          <w:rFonts w:hint="eastAsia"/>
        </w:rPr>
        <w:t>。</w:t>
      </w:r>
    </w:p>
    <w:p w:rsidR="00AE0F94" w:rsidRPr="007B7534" w:rsidRDefault="00D87989" w:rsidP="0029716E">
      <w:pPr>
        <w:spacing w:beforeLines="50" w:before="156" w:after="156"/>
      </w:pPr>
      <w:r>
        <w:rPr>
          <w:noProof/>
        </w:rPr>
        <w:drawing>
          <wp:inline distT="0" distB="0" distL="0" distR="0">
            <wp:extent cx="5274310" cy="282575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幻灯片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B15868" w:rsidRPr="005B32B2" w:rsidRDefault="0091790A" w:rsidP="00BC50D2">
      <w:pPr>
        <w:pStyle w:val="3"/>
      </w:pPr>
      <w:r>
        <w:rPr>
          <w:rFonts w:hint="eastAsia"/>
        </w:rPr>
        <w:t>摘要</w:t>
      </w:r>
      <w:r w:rsidR="00B15868">
        <w:rPr>
          <w:rFonts w:hint="eastAsia"/>
        </w:rPr>
        <w:t>：</w:t>
      </w:r>
      <w:r w:rsidR="00C404D6" w:rsidRPr="00C404D6">
        <w:t>GlobeImposter</w:t>
      </w:r>
      <w:r w:rsidR="00C404D6">
        <w:rPr>
          <w:rFonts w:hint="eastAsia"/>
        </w:rPr>
        <w:t>最难防范，</w:t>
      </w:r>
      <w:r w:rsidR="00C404D6">
        <w:rPr>
          <w:rFonts w:hint="eastAsia"/>
        </w:rPr>
        <w:t>34.0%</w:t>
      </w:r>
      <w:r w:rsidR="00C404D6">
        <w:rPr>
          <w:rFonts w:hint="eastAsia"/>
        </w:rPr>
        <w:t>受害政企单位感染了该勒索病毒。</w:t>
      </w:r>
    </w:p>
    <w:p w:rsidR="00B15868" w:rsidRDefault="0039450A" w:rsidP="00B15868">
      <w:pPr>
        <w:spacing w:beforeLines="50" w:before="156" w:after="156"/>
        <w:ind w:firstLineChars="200" w:firstLine="480"/>
      </w:pPr>
      <w:r>
        <w:rPr>
          <w:rFonts w:hint="eastAsia"/>
        </w:rPr>
        <w:t>在感染勒索病毒的政企单位中，</w:t>
      </w:r>
      <w:r>
        <w:rPr>
          <w:rFonts w:hint="eastAsia"/>
        </w:rPr>
        <w:t>34.0%</w:t>
      </w:r>
      <w:r>
        <w:rPr>
          <w:rFonts w:hint="eastAsia"/>
        </w:rPr>
        <w:t>感染了</w:t>
      </w:r>
      <w:r w:rsidRPr="00C404D6">
        <w:t>GlobeImposter</w:t>
      </w:r>
      <w:r w:rsidR="00285BD0">
        <w:rPr>
          <w:rFonts w:hint="eastAsia"/>
        </w:rPr>
        <w:t>，</w:t>
      </w:r>
      <w:r w:rsidR="00285BD0">
        <w:rPr>
          <w:rFonts w:hint="eastAsia"/>
        </w:rPr>
        <w:t>22</w:t>
      </w:r>
      <w:r w:rsidR="00285BD0">
        <w:t>.0%</w:t>
      </w:r>
      <w:r w:rsidR="00285BD0">
        <w:rPr>
          <w:rFonts w:hint="eastAsia"/>
        </w:rPr>
        <w:t>感染了</w:t>
      </w:r>
      <w:r w:rsidR="00285BD0" w:rsidRPr="00285BD0">
        <w:t>GandCrab</w:t>
      </w:r>
      <w:r w:rsidR="00285BD0">
        <w:rPr>
          <w:rFonts w:hint="eastAsia"/>
        </w:rPr>
        <w:t>，</w:t>
      </w:r>
      <w:r w:rsidR="00285BD0">
        <w:rPr>
          <w:rFonts w:hint="eastAsia"/>
        </w:rPr>
        <w:t>17.6%</w:t>
      </w:r>
      <w:r w:rsidR="00285BD0">
        <w:rPr>
          <w:rFonts w:hint="eastAsia"/>
        </w:rPr>
        <w:t>感染了</w:t>
      </w:r>
      <w:r w:rsidR="00285BD0" w:rsidRPr="00285BD0">
        <w:t>Crysis</w:t>
      </w:r>
      <w:r w:rsidR="00285BD0">
        <w:rPr>
          <w:rFonts w:hint="eastAsia"/>
        </w:rPr>
        <w:t>，</w:t>
      </w:r>
      <w:r w:rsidR="00285BD0">
        <w:rPr>
          <w:rFonts w:hint="eastAsia"/>
        </w:rPr>
        <w:t>10.1%</w:t>
      </w:r>
      <w:r w:rsidR="00285BD0">
        <w:rPr>
          <w:rFonts w:hint="eastAsia"/>
        </w:rPr>
        <w:t>感染了</w:t>
      </w:r>
      <w:r w:rsidR="00285BD0" w:rsidRPr="00285BD0">
        <w:t>Satan</w:t>
      </w:r>
      <w:r w:rsidR="00285BD0">
        <w:rPr>
          <w:rFonts w:hint="eastAsia"/>
        </w:rPr>
        <w:t>，仍然有</w:t>
      </w:r>
      <w:r w:rsidR="00285BD0">
        <w:rPr>
          <w:rFonts w:hint="eastAsia"/>
        </w:rPr>
        <w:t>7.5%</w:t>
      </w:r>
      <w:r w:rsidR="00285BD0">
        <w:rPr>
          <w:rFonts w:hint="eastAsia"/>
        </w:rPr>
        <w:t>单位感染</w:t>
      </w:r>
      <w:r w:rsidR="00285BD0" w:rsidRPr="00285BD0">
        <w:t>WannaCry</w:t>
      </w:r>
      <w:r w:rsidR="00B15868">
        <w:rPr>
          <w:rFonts w:hint="eastAsia"/>
        </w:rPr>
        <w:t>。</w:t>
      </w:r>
    </w:p>
    <w:p w:rsidR="00AE0F94" w:rsidRDefault="00D87989" w:rsidP="00F36B38">
      <w:pPr>
        <w:spacing w:beforeLines="50" w:before="156" w:after="156"/>
        <w:jc w:val="center"/>
      </w:pPr>
      <w:r>
        <w:rPr>
          <w:noProof/>
        </w:rPr>
        <w:lastRenderedPageBreak/>
        <w:drawing>
          <wp:inline distT="0" distB="0" distL="0" distR="0">
            <wp:extent cx="5274310" cy="28257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幻灯片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E36CB5" w:rsidRPr="005B32B2" w:rsidRDefault="0091790A" w:rsidP="00BC50D2">
      <w:pPr>
        <w:pStyle w:val="3"/>
      </w:pPr>
      <w:r>
        <w:rPr>
          <w:rFonts w:hint="eastAsia"/>
        </w:rPr>
        <w:t>摘要</w:t>
      </w:r>
      <w:r w:rsidR="00E36CB5">
        <w:rPr>
          <w:rFonts w:hint="eastAsia"/>
        </w:rPr>
        <w:t>：</w:t>
      </w:r>
      <w:r w:rsidR="004F59FB">
        <w:rPr>
          <w:rFonts w:hint="eastAsia"/>
        </w:rPr>
        <w:t>四大勒索病毒</w:t>
      </w:r>
      <w:r w:rsidR="0009360A">
        <w:rPr>
          <w:rFonts w:hint="eastAsia"/>
        </w:rPr>
        <w:t>都爱</w:t>
      </w:r>
      <w:r w:rsidR="00AE358A">
        <w:rPr>
          <w:rFonts w:hint="eastAsia"/>
        </w:rPr>
        <w:t>感染政府行业</w:t>
      </w:r>
      <w:r w:rsidR="004F59FB">
        <w:rPr>
          <w:rFonts w:hint="eastAsia"/>
        </w:rPr>
        <w:t>，</w:t>
      </w:r>
      <w:r w:rsidR="004F59FB">
        <w:rPr>
          <w:rFonts w:hint="eastAsia"/>
        </w:rPr>
        <w:t>WannaCry</w:t>
      </w:r>
      <w:r w:rsidR="007B10D7">
        <w:rPr>
          <w:rFonts w:hint="eastAsia"/>
        </w:rPr>
        <w:t>的</w:t>
      </w:r>
      <w:r w:rsidR="00AD5B7A">
        <w:rPr>
          <w:rFonts w:hint="eastAsia"/>
        </w:rPr>
        <w:t>感染</w:t>
      </w:r>
      <w:r w:rsidR="007B10D7">
        <w:rPr>
          <w:rFonts w:hint="eastAsia"/>
        </w:rPr>
        <w:t>则</w:t>
      </w:r>
      <w:r w:rsidR="004F59FB">
        <w:rPr>
          <w:rFonts w:hint="eastAsia"/>
        </w:rPr>
        <w:t>相对平均</w:t>
      </w:r>
      <w:r w:rsidR="009C724D">
        <w:rPr>
          <w:rFonts w:hint="eastAsia"/>
        </w:rPr>
        <w:t>。</w:t>
      </w:r>
    </w:p>
    <w:p w:rsidR="00187D21" w:rsidRDefault="003A2B83" w:rsidP="001F60D9">
      <w:pPr>
        <w:spacing w:after="120"/>
        <w:ind w:firstLine="420"/>
      </w:pPr>
      <w:r w:rsidRPr="00C404D6">
        <w:t>GlobeImposter</w:t>
      </w:r>
      <w:r w:rsidR="007D262F">
        <w:rPr>
          <w:rFonts w:hint="eastAsia"/>
        </w:rPr>
        <w:t>感染最多的是</w:t>
      </w:r>
      <w:r w:rsidR="00C81F8E">
        <w:rPr>
          <w:rFonts w:hint="eastAsia"/>
        </w:rPr>
        <w:t>政府单位</w:t>
      </w:r>
      <w:r w:rsidR="007D262F">
        <w:rPr>
          <w:rFonts w:hint="eastAsia"/>
        </w:rPr>
        <w:t>，占</w:t>
      </w:r>
      <w:r w:rsidR="00C81F8E">
        <w:rPr>
          <w:rFonts w:hint="eastAsia"/>
        </w:rPr>
        <w:t>感染政企单位总数的</w:t>
      </w:r>
      <w:r w:rsidR="0011144C">
        <w:rPr>
          <w:rFonts w:hint="eastAsia"/>
        </w:rPr>
        <w:t>29.6%</w:t>
      </w:r>
      <w:r w:rsidR="000B36E5">
        <w:rPr>
          <w:rFonts w:hint="eastAsia"/>
        </w:rPr>
        <w:t>；其次是</w:t>
      </w:r>
      <w:r w:rsidR="00D93819">
        <w:rPr>
          <w:rFonts w:hint="eastAsia"/>
        </w:rPr>
        <w:t>卫生</w:t>
      </w:r>
      <w:r w:rsidR="000B36E5">
        <w:rPr>
          <w:rFonts w:hint="eastAsia"/>
        </w:rPr>
        <w:t>行业，占</w:t>
      </w:r>
      <w:r w:rsidR="00136FFE">
        <w:rPr>
          <w:rFonts w:hint="eastAsia"/>
        </w:rPr>
        <w:t>比</w:t>
      </w:r>
      <w:r w:rsidR="0011144C">
        <w:rPr>
          <w:rFonts w:hint="eastAsia"/>
        </w:rPr>
        <w:t>为</w:t>
      </w:r>
      <w:r w:rsidR="0011144C">
        <w:rPr>
          <w:rFonts w:hint="eastAsia"/>
        </w:rPr>
        <w:t>16.7%</w:t>
      </w:r>
      <w:r w:rsidR="001F60D9">
        <w:rPr>
          <w:rFonts w:hint="eastAsia"/>
        </w:rPr>
        <w:t>；</w:t>
      </w:r>
      <w:r w:rsidR="00187D21" w:rsidRPr="00285BD0">
        <w:t>GandCrab</w:t>
      </w:r>
      <w:r w:rsidR="00CD23E4">
        <w:rPr>
          <w:rFonts w:hint="eastAsia"/>
        </w:rPr>
        <w:t>感染最多的是政府单位，占感染政企单位总数的</w:t>
      </w:r>
      <w:r w:rsidR="00CD23E4">
        <w:rPr>
          <w:rFonts w:hint="eastAsia"/>
        </w:rPr>
        <w:t>2</w:t>
      </w:r>
      <w:r w:rsidR="005A5700">
        <w:t>8</w:t>
      </w:r>
      <w:r w:rsidR="00CD23E4">
        <w:rPr>
          <w:rFonts w:hint="eastAsia"/>
        </w:rPr>
        <w:t>.</w:t>
      </w:r>
      <w:r w:rsidR="005A5700">
        <w:t>6</w:t>
      </w:r>
      <w:r w:rsidR="00CD23E4">
        <w:rPr>
          <w:rFonts w:hint="eastAsia"/>
        </w:rPr>
        <w:t>%</w:t>
      </w:r>
      <w:r w:rsidR="00CD23E4">
        <w:rPr>
          <w:rFonts w:hint="eastAsia"/>
        </w:rPr>
        <w:t>；其次是</w:t>
      </w:r>
      <w:r w:rsidR="005A5700">
        <w:rPr>
          <w:rFonts w:hint="eastAsia"/>
        </w:rPr>
        <w:t>公检法</w:t>
      </w:r>
      <w:r w:rsidR="00CD23E4">
        <w:rPr>
          <w:rFonts w:hint="eastAsia"/>
        </w:rPr>
        <w:t>行业，</w:t>
      </w:r>
      <w:r w:rsidR="00136FFE">
        <w:rPr>
          <w:rFonts w:hint="eastAsia"/>
        </w:rPr>
        <w:t>占比</w:t>
      </w:r>
      <w:r w:rsidR="00CD23E4">
        <w:rPr>
          <w:rFonts w:hint="eastAsia"/>
        </w:rPr>
        <w:t>为</w:t>
      </w:r>
      <w:r w:rsidR="00CD23E4">
        <w:rPr>
          <w:rFonts w:hint="eastAsia"/>
        </w:rPr>
        <w:t>1</w:t>
      </w:r>
      <w:r w:rsidR="005A5700">
        <w:rPr>
          <w:rFonts w:hint="eastAsia"/>
        </w:rPr>
        <w:t>1.4</w:t>
      </w:r>
      <w:r w:rsidR="00CD23E4">
        <w:rPr>
          <w:rFonts w:hint="eastAsia"/>
        </w:rPr>
        <w:t>%</w:t>
      </w:r>
      <w:r w:rsidR="001F60D9">
        <w:rPr>
          <w:rFonts w:hint="eastAsia"/>
        </w:rPr>
        <w:t>；</w:t>
      </w:r>
      <w:r w:rsidR="00187D21" w:rsidRPr="00285BD0">
        <w:t>Crysis</w:t>
      </w:r>
      <w:r w:rsidR="004A51AE">
        <w:rPr>
          <w:rFonts w:hint="eastAsia"/>
        </w:rPr>
        <w:t>感染最多的是政府单位，占感染政企单位总数的</w:t>
      </w:r>
      <w:r w:rsidR="004A51AE">
        <w:rPr>
          <w:rFonts w:hint="eastAsia"/>
        </w:rPr>
        <w:t>2</w:t>
      </w:r>
      <w:r w:rsidR="002B6BA5">
        <w:rPr>
          <w:rFonts w:hint="eastAsia"/>
        </w:rPr>
        <w:t>5</w:t>
      </w:r>
      <w:r w:rsidR="004A51AE">
        <w:rPr>
          <w:rFonts w:hint="eastAsia"/>
        </w:rPr>
        <w:t>.</w:t>
      </w:r>
      <w:r w:rsidR="002B6BA5">
        <w:rPr>
          <w:rFonts w:hint="eastAsia"/>
        </w:rPr>
        <w:t>0</w:t>
      </w:r>
      <w:r w:rsidR="004A51AE">
        <w:rPr>
          <w:rFonts w:hint="eastAsia"/>
        </w:rPr>
        <w:t>%</w:t>
      </w:r>
      <w:r w:rsidR="004A51AE">
        <w:rPr>
          <w:rFonts w:hint="eastAsia"/>
        </w:rPr>
        <w:t>；其次是</w:t>
      </w:r>
      <w:r w:rsidR="002B6BA5">
        <w:rPr>
          <w:rFonts w:hint="eastAsia"/>
        </w:rPr>
        <w:t>卫生</w:t>
      </w:r>
      <w:r w:rsidR="004A51AE">
        <w:rPr>
          <w:rFonts w:hint="eastAsia"/>
        </w:rPr>
        <w:t>行业，</w:t>
      </w:r>
      <w:r w:rsidR="00136FFE">
        <w:rPr>
          <w:rFonts w:hint="eastAsia"/>
        </w:rPr>
        <w:t>占比</w:t>
      </w:r>
      <w:r w:rsidR="004A51AE">
        <w:rPr>
          <w:rFonts w:hint="eastAsia"/>
        </w:rPr>
        <w:t>为</w:t>
      </w:r>
      <w:r w:rsidR="002B6BA5">
        <w:rPr>
          <w:rFonts w:hint="eastAsia"/>
        </w:rPr>
        <w:t>2</w:t>
      </w:r>
      <w:r w:rsidR="004A51AE">
        <w:rPr>
          <w:rFonts w:hint="eastAsia"/>
        </w:rPr>
        <w:t>1.4%</w:t>
      </w:r>
      <w:r w:rsidR="001F60D9">
        <w:rPr>
          <w:rFonts w:hint="eastAsia"/>
        </w:rPr>
        <w:t>；</w:t>
      </w:r>
      <w:r w:rsidR="00187D21" w:rsidRPr="00285BD0">
        <w:t>Satan</w:t>
      </w:r>
      <w:r w:rsidR="004A51AE">
        <w:rPr>
          <w:rFonts w:hint="eastAsia"/>
        </w:rPr>
        <w:t>感染最多的是政府单位，</w:t>
      </w:r>
      <w:r w:rsidR="00AE358A">
        <w:rPr>
          <w:rFonts w:hint="eastAsia"/>
        </w:rPr>
        <w:t>占感染政企单位总数的</w:t>
      </w:r>
      <w:r w:rsidR="00AE358A">
        <w:rPr>
          <w:rFonts w:hint="eastAsia"/>
        </w:rPr>
        <w:t>25.0%</w:t>
      </w:r>
      <w:r w:rsidR="00AE358A">
        <w:rPr>
          <w:rFonts w:hint="eastAsia"/>
        </w:rPr>
        <w:t>；其次是卫生行业，占比为</w:t>
      </w:r>
      <w:r w:rsidR="00AE358A">
        <w:rPr>
          <w:rFonts w:hint="eastAsia"/>
        </w:rPr>
        <w:t>18.8%</w:t>
      </w:r>
      <w:r w:rsidR="001F60D9">
        <w:rPr>
          <w:rFonts w:hint="eastAsia"/>
        </w:rPr>
        <w:t>；</w:t>
      </w:r>
      <w:r w:rsidR="00BF607C">
        <w:rPr>
          <w:rFonts w:hint="eastAsia"/>
        </w:rPr>
        <w:t>而</w:t>
      </w:r>
      <w:r w:rsidR="00187D21" w:rsidRPr="00285BD0">
        <w:t>WannaCry</w:t>
      </w:r>
      <w:r w:rsidR="00187D21">
        <w:rPr>
          <w:rFonts w:hint="eastAsia"/>
        </w:rPr>
        <w:t>的感染则</w:t>
      </w:r>
      <w:r w:rsidR="00693FAC">
        <w:rPr>
          <w:rFonts w:hint="eastAsia"/>
        </w:rPr>
        <w:t>相对</w:t>
      </w:r>
      <w:r w:rsidR="00187D21">
        <w:rPr>
          <w:rFonts w:hint="eastAsia"/>
        </w:rPr>
        <w:t>平均。</w:t>
      </w:r>
    </w:p>
    <w:p w:rsidR="001F60D9" w:rsidRDefault="00D87989" w:rsidP="001F60D9">
      <w:pPr>
        <w:spacing w:beforeLines="50" w:before="156" w:after="156"/>
      </w:pPr>
      <w:r>
        <w:rPr>
          <w:rFonts w:hint="eastAsia"/>
          <w:noProof/>
        </w:rPr>
        <w:drawing>
          <wp:inline distT="0" distB="0" distL="0" distR="0">
            <wp:extent cx="5274310" cy="28257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幻灯片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825750"/>
                    </a:xfrm>
                    <a:prstGeom prst="rect">
                      <a:avLst/>
                    </a:prstGeom>
                  </pic:spPr>
                </pic:pic>
              </a:graphicData>
            </a:graphic>
          </wp:inline>
        </w:drawing>
      </w:r>
    </w:p>
    <w:p w:rsidR="00F4559B" w:rsidRDefault="00F4559B" w:rsidP="001F60D9">
      <w:pPr>
        <w:spacing w:beforeLines="50" w:before="156" w:after="156"/>
        <w:rPr>
          <w:rFonts w:eastAsia="微软雅黑"/>
          <w:kern w:val="44"/>
          <w:sz w:val="32"/>
        </w:rPr>
      </w:pPr>
      <w:r>
        <w:br w:type="page"/>
      </w:r>
    </w:p>
    <w:p w:rsidR="00A32ADE" w:rsidRDefault="00EB74BD" w:rsidP="00EB74BD">
      <w:pPr>
        <w:pStyle w:val="1"/>
        <w:jc w:val="center"/>
      </w:pPr>
      <w:bookmarkStart w:id="8" w:name="_Toc1403021"/>
      <w:r>
        <w:rPr>
          <w:rFonts w:hint="eastAsia"/>
        </w:rPr>
        <w:lastRenderedPageBreak/>
        <w:t>第</w:t>
      </w:r>
      <w:r w:rsidR="00A670C6">
        <w:rPr>
          <w:rFonts w:hint="eastAsia"/>
        </w:rPr>
        <w:t>三</w:t>
      </w:r>
      <w:r w:rsidR="00DC4B1C">
        <w:rPr>
          <w:rFonts w:hint="eastAsia"/>
        </w:rPr>
        <w:t>章，</w:t>
      </w:r>
      <w:r w:rsidR="00A32ADE">
        <w:rPr>
          <w:rFonts w:hint="eastAsia"/>
        </w:rPr>
        <w:t>勒索病毒</w:t>
      </w:r>
      <w:r w:rsidR="00C94B8A">
        <w:rPr>
          <w:rFonts w:hint="eastAsia"/>
        </w:rPr>
        <w:t>发展趋势预测</w:t>
      </w:r>
      <w:bookmarkEnd w:id="8"/>
    </w:p>
    <w:p w:rsidR="00896235" w:rsidRDefault="006A75BB" w:rsidP="004B67E6">
      <w:pPr>
        <w:ind w:firstLineChars="175" w:firstLine="420"/>
      </w:pPr>
      <w:r>
        <w:rPr>
          <w:rFonts w:hint="eastAsia"/>
        </w:rPr>
        <w:t>2018</w:t>
      </w:r>
      <w:r>
        <w:rPr>
          <w:rFonts w:hint="eastAsia"/>
        </w:rPr>
        <w:t>年勒索病毒攻击产生的影响和危害达到新的高度，特别是</w:t>
      </w:r>
      <w:r w:rsidR="00896235">
        <w:rPr>
          <w:rFonts w:hint="eastAsia"/>
        </w:rPr>
        <w:t>针对</w:t>
      </w:r>
      <w:r>
        <w:rPr>
          <w:rFonts w:hint="eastAsia"/>
        </w:rPr>
        <w:t>服务器</w:t>
      </w:r>
      <w:r w:rsidR="00896235">
        <w:rPr>
          <w:rFonts w:hint="eastAsia"/>
        </w:rPr>
        <w:t>的</w:t>
      </w:r>
      <w:r>
        <w:rPr>
          <w:rFonts w:hint="eastAsia"/>
        </w:rPr>
        <w:t>攻击，给广大政企用户带来了前所未有的影响。</w:t>
      </w:r>
      <w:r w:rsidR="00BC32F3">
        <w:rPr>
          <w:rFonts w:hint="eastAsia"/>
        </w:rPr>
        <w:t>360</w:t>
      </w:r>
      <w:r w:rsidR="00BC32F3">
        <w:rPr>
          <w:rFonts w:hint="eastAsia"/>
        </w:rPr>
        <w:t>终端安全实验室</w:t>
      </w:r>
      <w:r w:rsidR="009B411F">
        <w:rPr>
          <w:rFonts w:hint="eastAsia"/>
        </w:rPr>
        <w:t>预计</w:t>
      </w:r>
      <w:r w:rsidR="00D947DD">
        <w:rPr>
          <w:rFonts w:hint="eastAsia"/>
        </w:rPr>
        <w:t>，</w:t>
      </w:r>
      <w:r w:rsidR="009B411F">
        <w:rPr>
          <w:rFonts w:hint="eastAsia"/>
        </w:rPr>
        <w:t>2019</w:t>
      </w:r>
      <w:r w:rsidR="009B411F">
        <w:rPr>
          <w:rFonts w:hint="eastAsia"/>
        </w:rPr>
        <w:t>年勒索病毒威胁仍将在病毒威胁排行榜上执牛耳领跑众毒。</w:t>
      </w:r>
    </w:p>
    <w:p w:rsidR="009B411F" w:rsidRDefault="009B411F" w:rsidP="004B67E6">
      <w:pPr>
        <w:ind w:firstLineChars="175" w:firstLine="420"/>
      </w:pPr>
      <w:r>
        <w:rPr>
          <w:rFonts w:hint="eastAsia"/>
        </w:rPr>
        <w:t>以下是从不同的侧面对未来勒索病毒发展趋势的预测分析。</w:t>
      </w:r>
    </w:p>
    <w:p w:rsidR="004B67E6" w:rsidRPr="00D55A94" w:rsidRDefault="004B67E6" w:rsidP="0029716E">
      <w:pPr>
        <w:pStyle w:val="2"/>
        <w:numPr>
          <w:ilvl w:val="0"/>
          <w:numId w:val="16"/>
        </w:numPr>
        <w:rPr>
          <w:szCs w:val="24"/>
        </w:rPr>
      </w:pPr>
      <w:bookmarkStart w:id="9" w:name="_Toc1403022"/>
      <w:r w:rsidRPr="00D55A94">
        <w:rPr>
          <w:rFonts w:hint="eastAsia"/>
          <w:sz w:val="24"/>
          <w:szCs w:val="24"/>
        </w:rPr>
        <w:t>紧跟漏洞发展</w:t>
      </w:r>
      <w:r w:rsidR="00B330D7" w:rsidRPr="00D55A94">
        <w:rPr>
          <w:rFonts w:hint="eastAsia"/>
          <w:sz w:val="24"/>
          <w:szCs w:val="24"/>
        </w:rPr>
        <w:t>步伐</w:t>
      </w:r>
      <w:bookmarkEnd w:id="9"/>
    </w:p>
    <w:p w:rsidR="004B67E6" w:rsidRDefault="004B67E6" w:rsidP="00D55A94">
      <w:pPr>
        <w:ind w:firstLine="420"/>
      </w:pPr>
      <w:r>
        <w:rPr>
          <w:rFonts w:hint="eastAsia"/>
        </w:rPr>
        <w:t>2018</w:t>
      </w:r>
      <w:r>
        <w:rPr>
          <w:rFonts w:hint="eastAsia"/>
        </w:rPr>
        <w:t>年除了</w:t>
      </w:r>
      <w:r>
        <w:rPr>
          <w:rFonts w:hint="eastAsia"/>
        </w:rPr>
        <w:t>Satan</w:t>
      </w:r>
      <w:r>
        <w:rPr>
          <w:rFonts w:hint="eastAsia"/>
        </w:rPr>
        <w:t>利用众多</w:t>
      </w:r>
      <w:r>
        <w:rPr>
          <w:rFonts w:hint="eastAsia"/>
        </w:rPr>
        <w:t>Web</w:t>
      </w:r>
      <w:r w:rsidR="00972389">
        <w:rPr>
          <w:rFonts w:hint="eastAsia"/>
        </w:rPr>
        <w:t>应用</w:t>
      </w:r>
      <w:r>
        <w:rPr>
          <w:rFonts w:hint="eastAsia"/>
        </w:rPr>
        <w:t>漏洞进行传播外，最有技术进取</w:t>
      </w:r>
      <w:r w:rsidR="00972389">
        <w:rPr>
          <w:rFonts w:hint="eastAsia"/>
        </w:rPr>
        <w:t>心</w:t>
      </w:r>
      <w:r>
        <w:rPr>
          <w:rFonts w:hint="eastAsia"/>
        </w:rPr>
        <w:t>的就要数</w:t>
      </w:r>
      <w:r>
        <w:rPr>
          <w:rFonts w:hint="eastAsia"/>
        </w:rPr>
        <w:t>GandCrab</w:t>
      </w:r>
      <w:r>
        <w:rPr>
          <w:rFonts w:hint="eastAsia"/>
        </w:rPr>
        <w:t>了</w:t>
      </w:r>
      <w:r w:rsidR="00972389">
        <w:rPr>
          <w:rFonts w:hint="eastAsia"/>
        </w:rPr>
        <w:t>，比如</w:t>
      </w:r>
      <w:r w:rsidR="00972389">
        <w:rPr>
          <w:rFonts w:hint="eastAsia"/>
        </w:rPr>
        <w:t>GandCrab</w:t>
      </w:r>
      <w:r w:rsidR="00972389">
        <w:rPr>
          <w:rFonts w:hint="eastAsia"/>
        </w:rPr>
        <w:t>在</w:t>
      </w:r>
      <w:r w:rsidR="00972389">
        <w:rPr>
          <w:rFonts w:hint="eastAsia"/>
        </w:rPr>
        <w:t>V5</w:t>
      </w:r>
      <w:r w:rsidR="00972389">
        <w:rPr>
          <w:rFonts w:hint="eastAsia"/>
        </w:rPr>
        <w:t>版本先后加入</w:t>
      </w:r>
      <w:r w:rsidR="00437632">
        <w:rPr>
          <w:rFonts w:hint="eastAsia"/>
        </w:rPr>
        <w:t>了对</w:t>
      </w:r>
      <w:r w:rsidR="00437632">
        <w:rPr>
          <w:rFonts w:hint="eastAsia"/>
        </w:rPr>
        <w:t>CVE-2018-8120</w:t>
      </w:r>
      <w:r w:rsidR="00437632">
        <w:rPr>
          <w:rFonts w:hint="eastAsia"/>
        </w:rPr>
        <w:t>、</w:t>
      </w:r>
      <w:r w:rsidR="00437632">
        <w:rPr>
          <w:rFonts w:hint="eastAsia"/>
        </w:rPr>
        <w:t>CVE-2018-8440</w:t>
      </w:r>
      <w:r w:rsidR="00437632">
        <w:rPr>
          <w:rFonts w:hint="eastAsia"/>
        </w:rPr>
        <w:t>、</w:t>
      </w:r>
      <w:r w:rsidR="00437632">
        <w:rPr>
          <w:rFonts w:hint="eastAsia"/>
        </w:rPr>
        <w:t>C</w:t>
      </w:r>
      <w:r w:rsidR="00972389">
        <w:rPr>
          <w:rFonts w:hint="eastAsia"/>
        </w:rPr>
        <w:t>VE-2018-0896</w:t>
      </w:r>
      <w:r w:rsidR="00972389">
        <w:rPr>
          <w:rFonts w:hint="eastAsia"/>
        </w:rPr>
        <w:t>等漏洞的利用</w:t>
      </w:r>
      <w:r w:rsidR="00E14EC4">
        <w:rPr>
          <w:rFonts w:hint="eastAsia"/>
        </w:rPr>
        <w:t>技术</w:t>
      </w:r>
      <w:r w:rsidR="00972389">
        <w:rPr>
          <w:rFonts w:hint="eastAsia"/>
        </w:rPr>
        <w:t>。</w:t>
      </w:r>
    </w:p>
    <w:p w:rsidR="009B411F" w:rsidRPr="00D55A94" w:rsidRDefault="00B330D7" w:rsidP="0029716E">
      <w:pPr>
        <w:pStyle w:val="2"/>
        <w:rPr>
          <w:szCs w:val="24"/>
        </w:rPr>
      </w:pPr>
      <w:bookmarkStart w:id="10" w:name="_Toc1403023"/>
      <w:r w:rsidRPr="00D55A94">
        <w:rPr>
          <w:rFonts w:hint="eastAsia"/>
          <w:sz w:val="24"/>
          <w:szCs w:val="24"/>
        </w:rPr>
        <w:t>更多的传播方式</w:t>
      </w:r>
      <w:bookmarkEnd w:id="10"/>
    </w:p>
    <w:p w:rsidR="00B330D7" w:rsidRDefault="00B330D7" w:rsidP="00D55A94">
      <w:pPr>
        <w:ind w:firstLine="420"/>
      </w:pPr>
      <w:r>
        <w:rPr>
          <w:rFonts w:hint="eastAsia"/>
        </w:rPr>
        <w:t>2018</w:t>
      </w:r>
      <w:r>
        <w:rPr>
          <w:rFonts w:hint="eastAsia"/>
        </w:rPr>
        <w:t>年除了常规模式外，新出现了</w:t>
      </w:r>
      <w:r w:rsidR="00896235">
        <w:rPr>
          <w:rFonts w:hint="eastAsia"/>
        </w:rPr>
        <w:t>利用</w:t>
      </w:r>
      <w:r>
        <w:rPr>
          <w:rFonts w:hint="eastAsia"/>
        </w:rPr>
        <w:t>U</w:t>
      </w:r>
      <w:r>
        <w:rPr>
          <w:rFonts w:hint="eastAsia"/>
        </w:rPr>
        <w:t>盘蠕虫传播勒索病毒的手段，此外</w:t>
      </w:r>
      <w:r w:rsidR="00896235">
        <w:rPr>
          <w:rFonts w:hint="eastAsia"/>
        </w:rPr>
        <w:t>利用</w:t>
      </w:r>
      <w:r>
        <w:rPr>
          <w:rFonts w:hint="eastAsia"/>
        </w:rPr>
        <w:t>软件供应链传播也在本年得以</w:t>
      </w:r>
      <w:r w:rsidR="00896235">
        <w:rPr>
          <w:rFonts w:hint="eastAsia"/>
        </w:rPr>
        <w:t>实现</w:t>
      </w:r>
      <w:r>
        <w:rPr>
          <w:rFonts w:hint="eastAsia"/>
        </w:rPr>
        <w:t>，使得短时间内大量用户遭受攻击</w:t>
      </w:r>
      <w:r w:rsidR="00896235">
        <w:rPr>
          <w:rFonts w:hint="eastAsia"/>
        </w:rPr>
        <w:t>。</w:t>
      </w:r>
      <w:r>
        <w:rPr>
          <w:rFonts w:hint="eastAsia"/>
        </w:rPr>
        <w:t>我们预计</w:t>
      </w:r>
      <w:r>
        <w:rPr>
          <w:rFonts w:hint="eastAsia"/>
        </w:rPr>
        <w:t>2019</w:t>
      </w:r>
      <w:r>
        <w:rPr>
          <w:rFonts w:hint="eastAsia"/>
        </w:rPr>
        <w:t>年勒索病毒传播方式将继续扩展。</w:t>
      </w:r>
    </w:p>
    <w:p w:rsidR="00E14EC4" w:rsidRPr="00D55A94" w:rsidRDefault="006531F8" w:rsidP="0029716E">
      <w:pPr>
        <w:pStyle w:val="2"/>
        <w:rPr>
          <w:szCs w:val="24"/>
        </w:rPr>
      </w:pPr>
      <w:bookmarkStart w:id="11" w:name="_Toc1403024"/>
      <w:r w:rsidRPr="00D55A94">
        <w:rPr>
          <w:rFonts w:hint="eastAsia"/>
          <w:sz w:val="24"/>
          <w:szCs w:val="24"/>
        </w:rPr>
        <w:t>攻击面和目标扩大化</w:t>
      </w:r>
      <w:bookmarkEnd w:id="11"/>
    </w:p>
    <w:p w:rsidR="006531F8" w:rsidRDefault="006531F8" w:rsidP="00D55A94">
      <w:pPr>
        <w:ind w:firstLine="420"/>
      </w:pPr>
      <w:bookmarkStart w:id="12" w:name="_Toc536801445"/>
      <w:r>
        <w:rPr>
          <w:rFonts w:hint="eastAsia"/>
        </w:rPr>
        <w:t>2016</w:t>
      </w:r>
      <w:r>
        <w:rPr>
          <w:rFonts w:hint="eastAsia"/>
        </w:rPr>
        <w:t>年出现的</w:t>
      </w:r>
      <w:r>
        <w:rPr>
          <w:rFonts w:hint="eastAsia"/>
        </w:rPr>
        <w:t>RushQL Oracle</w:t>
      </w:r>
      <w:r>
        <w:rPr>
          <w:rFonts w:hint="eastAsia"/>
        </w:rPr>
        <w:t>数据库勒索病毒在</w:t>
      </w:r>
      <w:r>
        <w:rPr>
          <w:rFonts w:hint="eastAsia"/>
        </w:rPr>
        <w:t>2018</w:t>
      </w:r>
      <w:r>
        <w:rPr>
          <w:rFonts w:hint="eastAsia"/>
        </w:rPr>
        <w:t>年得以死灰复燃，此种病毒和其他勒索病毒最大</w:t>
      </w:r>
      <w:r w:rsidR="00896235">
        <w:rPr>
          <w:rFonts w:hint="eastAsia"/>
        </w:rPr>
        <w:t>的</w:t>
      </w:r>
      <w:r>
        <w:rPr>
          <w:rFonts w:hint="eastAsia"/>
        </w:rPr>
        <w:t>不同点在于它只破坏数据库的结构，而不是加密磁盘文件，这属于典型的数据库攻击。我们预计</w:t>
      </w:r>
      <w:r>
        <w:rPr>
          <w:rFonts w:hint="eastAsia"/>
        </w:rPr>
        <w:t>2019</w:t>
      </w:r>
      <w:r>
        <w:rPr>
          <w:rFonts w:hint="eastAsia"/>
        </w:rPr>
        <w:t>年勒索病毒攻击目标将继续扩大，包括各种操作系统、应用程序都将成为勒索病毒攻击的目标</w:t>
      </w:r>
      <w:bookmarkEnd w:id="12"/>
      <w:r w:rsidR="00C6635A">
        <w:rPr>
          <w:rFonts w:hint="eastAsia"/>
        </w:rPr>
        <w:t>。</w:t>
      </w:r>
    </w:p>
    <w:p w:rsidR="0021636D" w:rsidRPr="00D55A94" w:rsidRDefault="0021636D" w:rsidP="00D55A94">
      <w:pPr>
        <w:pStyle w:val="2"/>
        <w:rPr>
          <w:sz w:val="24"/>
          <w:szCs w:val="24"/>
        </w:rPr>
      </w:pPr>
      <w:bookmarkStart w:id="13" w:name="_Toc1403025"/>
      <w:bookmarkStart w:id="14" w:name="_Toc536801446"/>
      <w:r>
        <w:rPr>
          <w:rFonts w:hint="eastAsia"/>
          <w:sz w:val="24"/>
          <w:szCs w:val="24"/>
        </w:rPr>
        <w:t>被</w:t>
      </w:r>
      <w:r w:rsidRPr="00D55A94">
        <w:rPr>
          <w:rFonts w:hint="eastAsia"/>
          <w:sz w:val="24"/>
          <w:szCs w:val="24"/>
        </w:rPr>
        <w:t>攻击的设备种类不断扩大</w:t>
      </w:r>
      <w:bookmarkEnd w:id="13"/>
    </w:p>
    <w:p w:rsidR="006531F8" w:rsidRDefault="0021636D" w:rsidP="0029716E">
      <w:pPr>
        <w:ind w:firstLine="420"/>
      </w:pPr>
      <w:r>
        <w:rPr>
          <w:rFonts w:hint="eastAsia"/>
        </w:rPr>
        <w:t>以往勒索病毒主要攻击</w:t>
      </w:r>
      <w:r>
        <w:rPr>
          <w:rFonts w:hint="eastAsia"/>
        </w:rPr>
        <w:t>PC</w:t>
      </w:r>
      <w:r>
        <w:rPr>
          <w:rFonts w:hint="eastAsia"/>
        </w:rPr>
        <w:t>和服务器以及部分移动设备，未来包括工控设备、嵌入式设备、</w:t>
      </w:r>
      <w:r>
        <w:rPr>
          <w:rFonts w:hint="eastAsia"/>
        </w:rPr>
        <w:t>I</w:t>
      </w:r>
      <w:r>
        <w:t>o</w:t>
      </w:r>
      <w:r>
        <w:rPr>
          <w:rFonts w:hint="eastAsia"/>
        </w:rPr>
        <w:t>T</w:t>
      </w:r>
      <w:r>
        <w:rPr>
          <w:rFonts w:hint="eastAsia"/>
        </w:rPr>
        <w:t>设备等都可能面临勒索病毒攻击的风险。</w:t>
      </w:r>
      <w:bookmarkEnd w:id="14"/>
    </w:p>
    <w:p w:rsidR="00C94B8A" w:rsidRPr="00C94B8A" w:rsidRDefault="00C94B8A" w:rsidP="00C94B8A"/>
    <w:p w:rsidR="00F4559B" w:rsidRDefault="00F4559B">
      <w:pPr>
        <w:widowControl/>
        <w:jc w:val="left"/>
        <w:rPr>
          <w:rFonts w:eastAsia="微软雅黑"/>
          <w:kern w:val="44"/>
          <w:sz w:val="32"/>
        </w:rPr>
      </w:pPr>
      <w:r>
        <w:br w:type="page"/>
      </w:r>
    </w:p>
    <w:p w:rsidR="00C94B8A" w:rsidRDefault="00C94B8A" w:rsidP="00C94B8A">
      <w:pPr>
        <w:pStyle w:val="1"/>
        <w:jc w:val="center"/>
      </w:pPr>
      <w:bookmarkStart w:id="15" w:name="_Toc1403026"/>
      <w:r>
        <w:rPr>
          <w:rFonts w:hint="eastAsia"/>
        </w:rPr>
        <w:lastRenderedPageBreak/>
        <w:t>第四章，勒索病毒应急响应指南</w:t>
      </w:r>
      <w:bookmarkEnd w:id="15"/>
    </w:p>
    <w:p w:rsidR="00C94B8A" w:rsidRPr="00C94B8A" w:rsidRDefault="00C94B8A" w:rsidP="00C94B8A"/>
    <w:p w:rsidR="00EB74BD" w:rsidRDefault="00C51217" w:rsidP="0081729E">
      <w:pPr>
        <w:spacing w:after="120"/>
        <w:ind w:firstLine="420"/>
      </w:pPr>
      <w:r>
        <w:rPr>
          <w:rFonts w:hint="eastAsia"/>
        </w:rPr>
        <w:t>政企单位如果</w:t>
      </w:r>
      <w:r w:rsidR="008663AC" w:rsidRPr="0081729E">
        <w:t>已经感染勒索病毒，</w:t>
      </w:r>
      <w:r w:rsidR="009C0711">
        <w:rPr>
          <w:rFonts w:hint="eastAsia"/>
        </w:rPr>
        <w:t>鉴于</w:t>
      </w:r>
      <w:r w:rsidR="009C0711" w:rsidRPr="0081729E">
        <w:rPr>
          <w:rFonts w:hint="eastAsia"/>
        </w:rPr>
        <w:t>等待专业人员的救助往往</w:t>
      </w:r>
      <w:r w:rsidR="009C0711" w:rsidRPr="0081729E">
        <w:t>需要一定的时间</w:t>
      </w:r>
      <w:r w:rsidR="009C0711" w:rsidRPr="0081729E">
        <w:rPr>
          <w:rFonts w:hint="eastAsia"/>
        </w:rPr>
        <w:t>，</w:t>
      </w:r>
      <w:r w:rsidR="009C0711">
        <w:rPr>
          <w:rFonts w:hint="eastAsia"/>
        </w:rPr>
        <w:t>所以</w:t>
      </w:r>
      <w:r w:rsidR="00D947DD">
        <w:rPr>
          <w:rFonts w:hint="eastAsia"/>
        </w:rPr>
        <w:t>，</w:t>
      </w:r>
      <w:r w:rsidR="009C0711">
        <w:rPr>
          <w:rFonts w:hint="eastAsia"/>
        </w:rPr>
        <w:t>360</w:t>
      </w:r>
      <w:r w:rsidR="009C0711">
        <w:rPr>
          <w:rFonts w:hint="eastAsia"/>
        </w:rPr>
        <w:t>终端安全实验室建议</w:t>
      </w:r>
      <w:r w:rsidR="008663AC" w:rsidRPr="0081729E">
        <w:rPr>
          <w:rFonts w:hint="eastAsia"/>
        </w:rPr>
        <w:t>及时</w:t>
      </w:r>
      <w:r w:rsidR="008663AC" w:rsidRPr="0081729E">
        <w:t>采取必要的自救措施，</w:t>
      </w:r>
      <w:r w:rsidR="00353E38">
        <w:rPr>
          <w:rFonts w:hint="eastAsia"/>
        </w:rPr>
        <w:t>有效</w:t>
      </w:r>
      <w:r w:rsidR="008663AC" w:rsidRPr="0081729E">
        <w:t>止损，将损失降到最低。</w:t>
      </w:r>
    </w:p>
    <w:p w:rsidR="006A26F2" w:rsidRPr="00B6177D" w:rsidRDefault="00B1164E" w:rsidP="00B6177D">
      <w:pPr>
        <w:pStyle w:val="2"/>
        <w:numPr>
          <w:ilvl w:val="0"/>
          <w:numId w:val="12"/>
        </w:numPr>
        <w:rPr>
          <w:kern w:val="44"/>
        </w:rPr>
      </w:pPr>
      <w:bookmarkStart w:id="16" w:name="_Toc1403027"/>
      <w:r>
        <w:rPr>
          <w:rFonts w:hint="eastAsia"/>
        </w:rPr>
        <w:t>如何判断中毒</w:t>
      </w:r>
      <w:bookmarkEnd w:id="16"/>
    </w:p>
    <w:p w:rsidR="006A26F2" w:rsidRDefault="006A26F2" w:rsidP="006A26F2">
      <w:pPr>
        <w:pStyle w:val="afa"/>
        <w:tabs>
          <w:tab w:val="left" w:pos="851"/>
        </w:tabs>
        <w:spacing w:after="120"/>
        <w:ind w:firstLineChars="202" w:firstLine="485"/>
        <w:rPr>
          <w:rFonts w:ascii="Times New Roman" w:hAnsi="Times New Roman"/>
        </w:rPr>
      </w:pPr>
      <w:r>
        <w:rPr>
          <w:rFonts w:ascii="Times New Roman" w:hAnsi="Times New Roman" w:hint="eastAsia"/>
        </w:rPr>
        <w:t>勒索病毒的主要目的是为了勒索，</w:t>
      </w:r>
      <w:r w:rsidR="00997B5F">
        <w:rPr>
          <w:rFonts w:ascii="Times New Roman" w:hAnsi="Times New Roman" w:hint="eastAsia"/>
        </w:rPr>
        <w:t>所以</w:t>
      </w:r>
      <w:r>
        <w:rPr>
          <w:rFonts w:ascii="Times New Roman" w:hAnsi="Times New Roman" w:hint="eastAsia"/>
        </w:rPr>
        <w:t>在植入病毒完成加密后，必然会提示受害者您的文件已经被加密了无法再打开，需要支付赎金才能恢复文件。</w:t>
      </w:r>
    </w:p>
    <w:p w:rsidR="006A26F2" w:rsidRDefault="00934891" w:rsidP="00BC50D2">
      <w:pPr>
        <w:pStyle w:val="3"/>
        <w:rPr>
          <w:rFonts w:asciiTheme="minorHAnsi" w:hAnsiTheme="minorHAnsi"/>
        </w:rPr>
      </w:pPr>
      <w:bookmarkStart w:id="17" w:name="_Toc529193620"/>
      <w:r>
        <w:rPr>
          <w:rFonts w:hint="eastAsia"/>
        </w:rPr>
        <w:t>1.</w:t>
      </w:r>
      <w:r w:rsidR="006A26F2">
        <w:rPr>
          <w:rFonts w:hint="eastAsia"/>
        </w:rPr>
        <w:t>业务系统无法访问</w:t>
      </w:r>
      <w:bookmarkEnd w:id="17"/>
    </w:p>
    <w:p w:rsidR="006A26F2" w:rsidRDefault="006A26F2" w:rsidP="006A26F2">
      <w:pPr>
        <w:pStyle w:val="afa"/>
        <w:tabs>
          <w:tab w:val="left" w:pos="851"/>
        </w:tabs>
        <w:spacing w:after="120"/>
        <w:ind w:firstLineChars="202" w:firstLine="485"/>
        <w:rPr>
          <w:rFonts w:ascii="Times New Roman" w:hAnsi="Times New Roman"/>
          <w:szCs w:val="22"/>
        </w:rPr>
      </w:pPr>
      <w:r>
        <w:rPr>
          <w:rFonts w:ascii="Times New Roman" w:hAnsi="Times New Roman"/>
        </w:rPr>
        <w:t>2018</w:t>
      </w:r>
      <w:r>
        <w:rPr>
          <w:rFonts w:ascii="Times New Roman" w:hAnsi="Times New Roman" w:hint="eastAsia"/>
        </w:rPr>
        <w:t>年以来，勒索病毒的攻击不再局限于加密核心业务文件</w:t>
      </w:r>
      <w:r w:rsidR="00F45707">
        <w:rPr>
          <w:rFonts w:ascii="Times New Roman" w:hAnsi="Times New Roman" w:hint="eastAsia"/>
        </w:rPr>
        <w:t>，</w:t>
      </w:r>
      <w:r>
        <w:rPr>
          <w:rFonts w:ascii="Times New Roman" w:hAnsi="Times New Roman" w:hint="eastAsia"/>
        </w:rPr>
        <w:t>转而对企业的服务器和业务系统进行攻击，感染企业的关键系统，破坏企业的日常运营</w:t>
      </w:r>
      <w:r w:rsidR="00F45707">
        <w:rPr>
          <w:rFonts w:ascii="Times New Roman" w:hAnsi="Times New Roman" w:hint="eastAsia"/>
        </w:rPr>
        <w:t>，</w:t>
      </w:r>
      <w:r>
        <w:rPr>
          <w:rFonts w:ascii="Times New Roman" w:hAnsi="Times New Roman" w:hint="eastAsia"/>
        </w:rPr>
        <w:t>甚至还延伸至生产线——生产线不可避免地存在一些遗留系统和各种硬件难以升级打补丁等原因，一旦遭到勒索攻击的直接后果就是生产线停产。</w:t>
      </w:r>
    </w:p>
    <w:p w:rsidR="006A26F2" w:rsidRDefault="005B0B5C" w:rsidP="006A26F2">
      <w:pPr>
        <w:pStyle w:val="afa"/>
        <w:tabs>
          <w:tab w:val="left" w:pos="851"/>
        </w:tabs>
        <w:spacing w:after="120"/>
        <w:ind w:firstLineChars="202" w:firstLine="485"/>
        <w:rPr>
          <w:rFonts w:ascii="Times New Roman" w:hAnsi="Times New Roman"/>
        </w:rPr>
      </w:pPr>
      <w:r>
        <w:rPr>
          <w:rFonts w:ascii="Times New Roman" w:hAnsi="Times New Roman" w:hint="eastAsia"/>
        </w:rPr>
        <w:t>当然，</w:t>
      </w:r>
      <w:r w:rsidR="006A26F2">
        <w:rPr>
          <w:rFonts w:ascii="Times New Roman" w:hAnsi="Times New Roman" w:hint="eastAsia"/>
        </w:rPr>
        <w:t>业务系统出现无法访问、生产线停产等现象时，并不能</w:t>
      </w:r>
      <w:r w:rsidR="006A26F2">
        <w:rPr>
          <w:rFonts w:ascii="Times New Roman" w:hAnsi="Times New Roman"/>
        </w:rPr>
        <w:t>100%</w:t>
      </w:r>
      <w:r w:rsidR="006A26F2">
        <w:rPr>
          <w:rFonts w:ascii="Times New Roman" w:hAnsi="Times New Roman" w:hint="eastAsia"/>
        </w:rPr>
        <w:t>确定是服务器感染了勒索病毒，也有可能是遭到</w:t>
      </w:r>
      <w:r w:rsidR="006A26F2">
        <w:rPr>
          <w:rFonts w:ascii="Times New Roman" w:hAnsi="Times New Roman"/>
        </w:rPr>
        <w:t>DDoS</w:t>
      </w:r>
      <w:r>
        <w:rPr>
          <w:rFonts w:ascii="Times New Roman" w:hAnsi="Times New Roman" w:hint="eastAsia"/>
        </w:rPr>
        <w:t>攻击或是中了其他病毒等原因所致，</w:t>
      </w:r>
      <w:r w:rsidR="006A26F2">
        <w:rPr>
          <w:rFonts w:ascii="Times New Roman" w:hAnsi="Times New Roman" w:hint="eastAsia"/>
        </w:rPr>
        <w:t>还需要结合以下特征来判断。</w:t>
      </w:r>
    </w:p>
    <w:p w:rsidR="006A26F2" w:rsidRDefault="00934891" w:rsidP="00BC50D2">
      <w:pPr>
        <w:pStyle w:val="3"/>
        <w:rPr>
          <w:rFonts w:asciiTheme="minorHAnsi" w:hAnsiTheme="minorHAnsi"/>
        </w:rPr>
      </w:pPr>
      <w:bookmarkStart w:id="18" w:name="_Toc529193621"/>
      <w:r>
        <w:rPr>
          <w:rFonts w:hint="eastAsia"/>
        </w:rPr>
        <w:t>2</w:t>
      </w:r>
      <w:r>
        <w:t>.</w:t>
      </w:r>
      <w:r w:rsidR="005D45A9">
        <w:rPr>
          <w:rFonts w:hint="eastAsia"/>
        </w:rPr>
        <w:t>电脑桌面被篡改</w:t>
      </w:r>
      <w:bookmarkEnd w:id="18"/>
    </w:p>
    <w:p w:rsidR="006A26F2" w:rsidRDefault="006A26F2" w:rsidP="006A26F2">
      <w:pPr>
        <w:pStyle w:val="afa"/>
        <w:tabs>
          <w:tab w:val="left" w:pos="851"/>
        </w:tabs>
        <w:spacing w:after="120"/>
        <w:ind w:firstLineChars="202" w:firstLine="485"/>
        <w:rPr>
          <w:rFonts w:ascii="Times New Roman" w:hAnsi="Times New Roman"/>
          <w:szCs w:val="22"/>
        </w:rPr>
      </w:pPr>
      <w:r>
        <w:rPr>
          <w:rFonts w:ascii="Times New Roman" w:hAnsi="Times New Roman" w:hint="eastAsia"/>
        </w:rPr>
        <w:t>服务器被感染勒索病毒后，最明显的特征是电脑桌面发生明显变化，即：桌面通常会出现新的文本文件或网页文件，这些文件用来说明如何解密的信息，同时桌面上显示勒索提示信息及解密联系方式，通常提示信息英文较多，中文提示信息较少。</w:t>
      </w:r>
    </w:p>
    <w:p w:rsidR="006A26F2" w:rsidRDefault="006A26F2" w:rsidP="006A26F2">
      <w:pPr>
        <w:pStyle w:val="afa"/>
        <w:spacing w:after="120" w:line="120" w:lineRule="atLeast"/>
        <w:ind w:firstLine="0"/>
        <w:jc w:val="center"/>
        <w:rPr>
          <w:rFonts w:asciiTheme="minorHAnsi" w:eastAsiaTheme="minorEastAsia" w:hAnsiTheme="minorHAnsi"/>
          <w:noProof/>
          <w:sz w:val="21"/>
        </w:rPr>
      </w:pPr>
      <w:r>
        <w:rPr>
          <w:noProof/>
        </w:rPr>
        <w:drawing>
          <wp:inline distT="0" distB="0" distL="0" distR="0">
            <wp:extent cx="1581150" cy="1619250"/>
            <wp:effectExtent l="0" t="0" r="0" b="0"/>
            <wp:docPr id="16" name="图片 16" descr="lx_clip154141481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x_clip15414148144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1150" cy="1619250"/>
                    </a:xfrm>
                    <a:prstGeom prst="rect">
                      <a:avLst/>
                    </a:prstGeom>
                    <a:noFill/>
                    <a:ln>
                      <a:noFill/>
                    </a:ln>
                  </pic:spPr>
                </pic:pic>
              </a:graphicData>
            </a:graphic>
          </wp:inline>
        </w:drawing>
      </w:r>
      <w:r>
        <w:rPr>
          <w:noProof/>
        </w:rPr>
        <w:drawing>
          <wp:inline distT="0" distB="0" distL="0" distR="0">
            <wp:extent cx="3629025" cy="1619250"/>
            <wp:effectExtent l="0" t="0" r="9525" b="0"/>
            <wp:docPr id="15" name="图片 15" descr="lx_clip154141480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lx_clip15414148020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9025" cy="1619250"/>
                    </a:xfrm>
                    <a:prstGeom prst="rect">
                      <a:avLst/>
                    </a:prstGeom>
                    <a:noFill/>
                    <a:ln>
                      <a:noFill/>
                    </a:ln>
                  </pic:spPr>
                </pic:pic>
              </a:graphicData>
            </a:graphic>
          </wp:inline>
        </w:drawing>
      </w:r>
    </w:p>
    <w:p w:rsidR="006A26F2" w:rsidRDefault="00934891" w:rsidP="00BC50D2">
      <w:pPr>
        <w:pStyle w:val="3"/>
        <w:rPr>
          <w:rFonts w:asciiTheme="minorHAnsi" w:hAnsiTheme="minorHAnsi"/>
        </w:rPr>
      </w:pPr>
      <w:bookmarkStart w:id="19" w:name="_Toc529193622"/>
      <w:r>
        <w:rPr>
          <w:rFonts w:hint="eastAsia"/>
        </w:rPr>
        <w:t>3</w:t>
      </w:r>
      <w:r>
        <w:t>.</w:t>
      </w:r>
      <w:r w:rsidR="005D45A9">
        <w:rPr>
          <w:rFonts w:hint="eastAsia"/>
        </w:rPr>
        <w:t>文件后缀被篡改</w:t>
      </w:r>
      <w:bookmarkEnd w:id="19"/>
    </w:p>
    <w:p w:rsidR="006A26F2" w:rsidRDefault="006A26F2" w:rsidP="005B0B5C">
      <w:pPr>
        <w:pStyle w:val="afa"/>
        <w:tabs>
          <w:tab w:val="left" w:pos="851"/>
        </w:tabs>
        <w:spacing w:after="120"/>
        <w:ind w:firstLineChars="202" w:firstLine="485"/>
        <w:rPr>
          <w:rFonts w:ascii="Times New Roman" w:eastAsiaTheme="minorEastAsia" w:hAnsi="Times New Roman"/>
          <w:sz w:val="21"/>
        </w:rPr>
      </w:pPr>
      <w:r>
        <w:rPr>
          <w:rFonts w:ascii="Times New Roman" w:hAnsi="Times New Roman" w:hint="eastAsia"/>
        </w:rPr>
        <w:t>服务器感染勒索病毒后，另外一个典型特征是：办公文档、照片、视频等文件的图标变为不可打开形式，或者文件后缀名被篡改。一般来说，文件后缀名会被改成勒索病毒家族的名称或其家族代表标志，如：</w:t>
      </w:r>
      <w:r>
        <w:rPr>
          <w:rFonts w:ascii="Times New Roman" w:hAnsi="Times New Roman"/>
        </w:rPr>
        <w:t>GlobeImposter</w:t>
      </w:r>
      <w:r>
        <w:rPr>
          <w:rFonts w:ascii="Times New Roman" w:hAnsi="Times New Roman" w:hint="eastAsia"/>
        </w:rPr>
        <w:t>家族的后缀为</w:t>
      </w:r>
      <w:r>
        <w:rPr>
          <w:rFonts w:ascii="Times New Roman" w:hAnsi="Times New Roman"/>
        </w:rPr>
        <w:t>.dream</w:t>
      </w:r>
      <w:r>
        <w:rPr>
          <w:rFonts w:ascii="Times New Roman" w:hAnsi="Times New Roman" w:hint="eastAsia"/>
        </w:rPr>
        <w:t>、</w:t>
      </w:r>
      <w:r>
        <w:rPr>
          <w:rFonts w:ascii="Times New Roman" w:hAnsi="Times New Roman"/>
        </w:rPr>
        <w:t>.TRUE</w:t>
      </w:r>
      <w:r>
        <w:rPr>
          <w:rFonts w:ascii="Times New Roman" w:hAnsi="Times New Roman" w:hint="eastAsia"/>
        </w:rPr>
        <w:t>、</w:t>
      </w:r>
      <w:r>
        <w:rPr>
          <w:rFonts w:ascii="Times New Roman" w:hAnsi="Times New Roman"/>
        </w:rPr>
        <w:t>.CHAK</w:t>
      </w:r>
      <w:r>
        <w:rPr>
          <w:rFonts w:ascii="Times New Roman" w:hAnsi="Times New Roman" w:hint="eastAsia"/>
        </w:rPr>
        <w:t>等；</w:t>
      </w:r>
      <w:r>
        <w:rPr>
          <w:rFonts w:ascii="Times New Roman" w:hAnsi="Times New Roman"/>
        </w:rPr>
        <w:t>Satan</w:t>
      </w:r>
      <w:r>
        <w:rPr>
          <w:rFonts w:ascii="Times New Roman" w:hAnsi="Times New Roman" w:hint="eastAsia"/>
        </w:rPr>
        <w:t>家族的后缀</w:t>
      </w:r>
      <w:r>
        <w:rPr>
          <w:rFonts w:ascii="Times New Roman" w:hAnsi="Times New Roman"/>
        </w:rPr>
        <w:t>.satan</w:t>
      </w:r>
      <w:r>
        <w:rPr>
          <w:rFonts w:ascii="Times New Roman" w:hAnsi="Times New Roman" w:hint="eastAsia"/>
        </w:rPr>
        <w:t>、</w:t>
      </w:r>
      <w:r>
        <w:rPr>
          <w:rFonts w:ascii="Times New Roman" w:hAnsi="Times New Roman"/>
        </w:rPr>
        <w:t>sicck</w:t>
      </w:r>
      <w:r>
        <w:rPr>
          <w:rFonts w:ascii="Times New Roman" w:hAnsi="Times New Roman" w:hint="eastAsia"/>
        </w:rPr>
        <w:t>；</w:t>
      </w:r>
      <w:r>
        <w:rPr>
          <w:rFonts w:ascii="Times New Roman" w:hAnsi="Times New Roman"/>
        </w:rPr>
        <w:t>Crysis</w:t>
      </w:r>
      <w:r>
        <w:rPr>
          <w:rFonts w:ascii="Times New Roman" w:hAnsi="Times New Roman" w:hint="eastAsia"/>
        </w:rPr>
        <w:t>家族的后缀有</w:t>
      </w:r>
      <w:r>
        <w:rPr>
          <w:rFonts w:ascii="Times New Roman" w:hAnsi="Times New Roman"/>
        </w:rPr>
        <w:t>.ARROW</w:t>
      </w:r>
      <w:r>
        <w:rPr>
          <w:rFonts w:ascii="Times New Roman" w:hAnsi="Times New Roman" w:hint="eastAsia"/>
        </w:rPr>
        <w:t>、</w:t>
      </w:r>
      <w:r>
        <w:rPr>
          <w:rFonts w:ascii="Times New Roman" w:hAnsi="Times New Roman"/>
        </w:rPr>
        <w:t>.arena</w:t>
      </w:r>
      <w:r>
        <w:rPr>
          <w:rFonts w:ascii="Times New Roman" w:hAnsi="Times New Roman" w:hint="eastAsia"/>
        </w:rPr>
        <w:t>等。</w:t>
      </w:r>
    </w:p>
    <w:p w:rsidR="00E5471D" w:rsidRDefault="006A26F2" w:rsidP="006F6921">
      <w:pPr>
        <w:pStyle w:val="afa"/>
        <w:spacing w:after="120" w:line="360" w:lineRule="auto"/>
        <w:ind w:firstLine="0"/>
        <w:jc w:val="center"/>
        <w:rPr>
          <w:rFonts w:ascii="Times New Roman" w:hAnsi="Times New Roman"/>
        </w:rPr>
      </w:pPr>
      <w:r>
        <w:rPr>
          <w:rFonts w:ascii="Times New Roman" w:hAnsi="Times New Roman"/>
          <w:noProof/>
        </w:rPr>
        <w:lastRenderedPageBreak/>
        <w:drawing>
          <wp:inline distT="0" distB="0" distL="0" distR="0">
            <wp:extent cx="5038725" cy="1885950"/>
            <wp:effectExtent l="0" t="0" r="9525" b="0"/>
            <wp:docPr id="5" name="图片 5" descr="05160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5160349.png"/>
                    <pic:cNvPicPr>
                      <a:picLocks noChangeAspect="1" noChangeArrowheads="1"/>
                    </pic:cNvPicPr>
                  </pic:nvPicPr>
                  <pic:blipFill>
                    <a:blip r:embed="rId22">
                      <a:extLst>
                        <a:ext uri="{28A0092B-C50C-407E-A947-70E740481C1C}">
                          <a14:useLocalDpi xmlns:a14="http://schemas.microsoft.com/office/drawing/2010/main" val="0"/>
                        </a:ext>
                      </a:extLst>
                    </a:blip>
                    <a:srcRect b="8963"/>
                    <a:stretch>
                      <a:fillRect/>
                    </a:stretch>
                  </pic:blipFill>
                  <pic:spPr bwMode="auto">
                    <a:xfrm>
                      <a:off x="0" y="0"/>
                      <a:ext cx="5038725" cy="1885950"/>
                    </a:xfrm>
                    <a:prstGeom prst="rect">
                      <a:avLst/>
                    </a:prstGeom>
                    <a:noFill/>
                    <a:ln>
                      <a:noFill/>
                    </a:ln>
                  </pic:spPr>
                </pic:pic>
              </a:graphicData>
            </a:graphic>
          </wp:inline>
        </w:drawing>
      </w:r>
    </w:p>
    <w:p w:rsidR="006A26F2" w:rsidRPr="006A26F2" w:rsidRDefault="00736270" w:rsidP="00E5471D">
      <w:pPr>
        <w:pStyle w:val="2"/>
      </w:pPr>
      <w:bookmarkStart w:id="20" w:name="_Toc529193623"/>
      <w:bookmarkStart w:id="21" w:name="_Toc1403028"/>
      <w:r>
        <w:rPr>
          <w:rFonts w:hint="eastAsia"/>
        </w:rPr>
        <w:t>如何紧急</w:t>
      </w:r>
      <w:r w:rsidR="00934891">
        <w:rPr>
          <w:rFonts w:hint="eastAsia"/>
        </w:rPr>
        <w:t>自救</w:t>
      </w:r>
      <w:bookmarkEnd w:id="20"/>
      <w:bookmarkEnd w:id="21"/>
    </w:p>
    <w:p w:rsidR="00B50479" w:rsidRDefault="00B50479" w:rsidP="00B50479">
      <w:pPr>
        <w:spacing w:after="120"/>
        <w:ind w:firstLine="420"/>
      </w:pPr>
      <w:r>
        <w:rPr>
          <w:rFonts w:hint="eastAsia"/>
        </w:rPr>
        <w:t>政企单位如果</w:t>
      </w:r>
      <w:r w:rsidRPr="0081729E">
        <w:t>已经感染勒索病毒，</w:t>
      </w:r>
      <w:r>
        <w:rPr>
          <w:rFonts w:hint="eastAsia"/>
        </w:rPr>
        <w:t>鉴于</w:t>
      </w:r>
      <w:r w:rsidRPr="0081729E">
        <w:rPr>
          <w:rFonts w:hint="eastAsia"/>
        </w:rPr>
        <w:t>等待专业人员的救助往往</w:t>
      </w:r>
      <w:r w:rsidRPr="0081729E">
        <w:t>需要一定的时间</w:t>
      </w:r>
      <w:r w:rsidRPr="0081729E">
        <w:rPr>
          <w:rFonts w:hint="eastAsia"/>
        </w:rPr>
        <w:t>，</w:t>
      </w:r>
      <w:r>
        <w:rPr>
          <w:rFonts w:hint="eastAsia"/>
        </w:rPr>
        <w:t>所以</w:t>
      </w:r>
      <w:r>
        <w:rPr>
          <w:rFonts w:hint="eastAsia"/>
        </w:rPr>
        <w:t>360</w:t>
      </w:r>
      <w:r>
        <w:rPr>
          <w:rFonts w:hint="eastAsia"/>
        </w:rPr>
        <w:t>终端安全实验室建议</w:t>
      </w:r>
      <w:r w:rsidRPr="0081729E">
        <w:rPr>
          <w:rFonts w:hint="eastAsia"/>
        </w:rPr>
        <w:t>及时</w:t>
      </w:r>
      <w:r w:rsidRPr="0081729E">
        <w:t>采取必要的自救措施，</w:t>
      </w:r>
      <w:r w:rsidRPr="0081729E">
        <w:rPr>
          <w:rFonts w:hint="eastAsia"/>
        </w:rPr>
        <w:t>及时</w:t>
      </w:r>
      <w:r w:rsidRPr="0081729E">
        <w:t>止损，将损失降到最低。</w:t>
      </w:r>
    </w:p>
    <w:p w:rsidR="008663AC" w:rsidRPr="006E2817" w:rsidRDefault="00934891" w:rsidP="00BC50D2">
      <w:pPr>
        <w:pStyle w:val="3"/>
      </w:pPr>
      <w:r>
        <w:rPr>
          <w:rFonts w:hint="eastAsia"/>
        </w:rPr>
        <w:t>1.</w:t>
      </w:r>
      <w:r w:rsidRPr="00387EF2">
        <w:rPr>
          <w:rFonts w:hint="eastAsia"/>
        </w:rPr>
        <w:t>隔离</w:t>
      </w:r>
      <w:r w:rsidRPr="00387EF2">
        <w:t>中招主机</w:t>
      </w:r>
    </w:p>
    <w:p w:rsidR="00994421" w:rsidRDefault="008663AC" w:rsidP="0081729E">
      <w:pPr>
        <w:spacing w:after="120"/>
        <w:ind w:firstLine="420"/>
      </w:pPr>
      <w:r w:rsidRPr="0081729E">
        <w:rPr>
          <w:rFonts w:hint="eastAsia"/>
        </w:rPr>
        <w:t>当</w:t>
      </w:r>
      <w:r w:rsidRPr="0081729E">
        <w:t>确认服务器已经被感染勒索病毒后，</w:t>
      </w:r>
      <w:r w:rsidRPr="0081729E">
        <w:rPr>
          <w:rFonts w:hint="eastAsia"/>
        </w:rPr>
        <w:t>应</w:t>
      </w:r>
      <w:r w:rsidRPr="0081729E">
        <w:t>立即隔离被感染</w:t>
      </w:r>
      <w:r w:rsidRPr="0081729E">
        <w:rPr>
          <w:rFonts w:hint="eastAsia"/>
        </w:rPr>
        <w:t>主机</w:t>
      </w:r>
      <w:r w:rsidR="009842A3">
        <w:rPr>
          <w:rFonts w:hint="eastAsia"/>
        </w:rPr>
        <w:t>。</w:t>
      </w:r>
      <w:r w:rsidR="00994421">
        <w:rPr>
          <w:rFonts w:hint="eastAsia"/>
          <w:kern w:val="0"/>
        </w:rPr>
        <w:t>隔离的目的，一方面是为了防止感染主机自动通过连接的网络继续感染其他服务器，另一方面是为了防止黑客通过感染主机继续操控其他服务器。</w:t>
      </w:r>
    </w:p>
    <w:p w:rsidR="008663AC" w:rsidRPr="0081729E" w:rsidRDefault="008663AC" w:rsidP="0081729E">
      <w:pPr>
        <w:spacing w:after="120"/>
        <w:ind w:firstLine="420"/>
      </w:pPr>
      <w:r w:rsidRPr="0081729E">
        <w:rPr>
          <w:rFonts w:hint="eastAsia"/>
        </w:rPr>
        <w:t>隔离</w:t>
      </w:r>
      <w:r w:rsidRPr="0081729E">
        <w:t>主要包括物理隔离和</w:t>
      </w:r>
      <w:r w:rsidRPr="0081729E">
        <w:rPr>
          <w:rFonts w:hint="eastAsia"/>
        </w:rPr>
        <w:t>访问</w:t>
      </w:r>
      <w:r w:rsidR="00994421">
        <w:t>控制两种</w:t>
      </w:r>
      <w:r w:rsidR="00994421">
        <w:rPr>
          <w:rFonts w:hint="eastAsia"/>
        </w:rPr>
        <w:t>：</w:t>
      </w:r>
      <w:r w:rsidR="00BC3082" w:rsidRPr="0081729E">
        <w:rPr>
          <w:rFonts w:hint="eastAsia"/>
        </w:rPr>
        <w:t>物理隔离常用</w:t>
      </w:r>
      <w:r w:rsidR="00BC3082" w:rsidRPr="0081729E">
        <w:t>的操作方法</w:t>
      </w:r>
      <w:r w:rsidR="00BC3082" w:rsidRPr="0081729E">
        <w:rPr>
          <w:rFonts w:hint="eastAsia"/>
        </w:rPr>
        <w:t>是断网和</w:t>
      </w:r>
      <w:r w:rsidR="00BC3082" w:rsidRPr="0081729E">
        <w:t>关机</w:t>
      </w:r>
      <w:r w:rsidR="00994421">
        <w:rPr>
          <w:rFonts w:hint="eastAsia"/>
        </w:rPr>
        <w:t>；</w:t>
      </w:r>
      <w:r w:rsidR="00D27775" w:rsidRPr="0081729E">
        <w:rPr>
          <w:rFonts w:hint="eastAsia"/>
        </w:rPr>
        <w:t>访问控制常用</w:t>
      </w:r>
      <w:r w:rsidR="00D27775" w:rsidRPr="0081729E">
        <w:t>的操作方法</w:t>
      </w:r>
      <w:r w:rsidR="00D27775" w:rsidRPr="0081729E">
        <w:rPr>
          <w:rFonts w:hint="eastAsia"/>
        </w:rPr>
        <w:t>是加策略和修改登录密码</w:t>
      </w:r>
      <w:r w:rsidR="00D27775" w:rsidRPr="0081729E">
        <w:t>。</w:t>
      </w:r>
    </w:p>
    <w:p w:rsidR="008663AC" w:rsidRPr="00387EF2" w:rsidRDefault="00740173" w:rsidP="00BC50D2">
      <w:pPr>
        <w:pStyle w:val="3"/>
      </w:pPr>
      <w:r>
        <w:rPr>
          <w:rFonts w:hint="eastAsia"/>
        </w:rPr>
        <w:t>2.</w:t>
      </w:r>
      <w:r w:rsidRPr="00387EF2">
        <w:rPr>
          <w:rFonts w:hint="eastAsia"/>
        </w:rPr>
        <w:t>排查业务</w:t>
      </w:r>
      <w:r w:rsidRPr="00387EF2">
        <w:t>系统</w:t>
      </w:r>
    </w:p>
    <w:p w:rsidR="008663AC" w:rsidRPr="0081729E" w:rsidRDefault="00FF6048" w:rsidP="0081729E">
      <w:pPr>
        <w:spacing w:after="120"/>
        <w:ind w:firstLine="420"/>
      </w:pPr>
      <w:r>
        <w:rPr>
          <w:rFonts w:hint="eastAsia"/>
          <w:kern w:val="0"/>
        </w:rPr>
        <w:t>业务系统的受影响程度直接关系着事件的风险等级。评估风险，及时采取对应的处置措施，避免更大的危害。所以，</w:t>
      </w:r>
      <w:r w:rsidR="008663AC" w:rsidRPr="0081729E">
        <w:rPr>
          <w:rFonts w:hint="eastAsia"/>
        </w:rPr>
        <w:t>在</w:t>
      </w:r>
      <w:r w:rsidR="008663AC" w:rsidRPr="0081729E">
        <w:t>已经隔</w:t>
      </w:r>
      <w:r w:rsidR="008663AC" w:rsidRPr="0081729E">
        <w:rPr>
          <w:rFonts w:hint="eastAsia"/>
        </w:rPr>
        <w:t>离</w:t>
      </w:r>
      <w:r w:rsidR="008663AC" w:rsidRPr="0081729E">
        <w:t>被感染主机后，</w:t>
      </w:r>
      <w:r>
        <w:rPr>
          <w:rFonts w:hint="eastAsia"/>
        </w:rPr>
        <w:t>需要</w:t>
      </w:r>
      <w:r w:rsidR="008663AC" w:rsidRPr="0081729E">
        <w:rPr>
          <w:rFonts w:hint="eastAsia"/>
        </w:rPr>
        <w:t>对局域网内</w:t>
      </w:r>
      <w:r w:rsidR="008663AC" w:rsidRPr="0081729E">
        <w:t>的其他</w:t>
      </w:r>
      <w:r w:rsidR="008663AC" w:rsidRPr="0081729E">
        <w:rPr>
          <w:rFonts w:hint="eastAsia"/>
        </w:rPr>
        <w:t>机器</w:t>
      </w:r>
      <w:r w:rsidR="008663AC" w:rsidRPr="0081729E">
        <w:t>进行排查，</w:t>
      </w:r>
      <w:r w:rsidR="008663AC" w:rsidRPr="0081729E">
        <w:rPr>
          <w:rFonts w:hint="eastAsia"/>
        </w:rPr>
        <w:t>检查</w:t>
      </w:r>
      <w:r w:rsidR="008663AC" w:rsidRPr="0081729E">
        <w:t>核心业务系统</w:t>
      </w:r>
      <w:r w:rsidR="008663AC" w:rsidRPr="0081729E">
        <w:rPr>
          <w:rFonts w:hint="eastAsia"/>
        </w:rPr>
        <w:t>是否</w:t>
      </w:r>
      <w:r w:rsidR="008663AC" w:rsidRPr="0081729E">
        <w:t>受到影响</w:t>
      </w:r>
      <w:r w:rsidR="008663AC" w:rsidRPr="0081729E">
        <w:rPr>
          <w:rFonts w:hint="eastAsia"/>
        </w:rPr>
        <w:t>，</w:t>
      </w:r>
      <w:r w:rsidR="008663AC" w:rsidRPr="0081729E">
        <w:t>生产线是否受到影响</w:t>
      </w:r>
      <w:r w:rsidR="008663AC" w:rsidRPr="0081729E">
        <w:rPr>
          <w:rFonts w:hint="eastAsia"/>
        </w:rPr>
        <w:t>，</w:t>
      </w:r>
      <w:r w:rsidR="008663AC" w:rsidRPr="0081729E">
        <w:t>并检查备份</w:t>
      </w:r>
      <w:r w:rsidR="008663AC" w:rsidRPr="0081729E">
        <w:rPr>
          <w:rFonts w:hint="eastAsia"/>
        </w:rPr>
        <w:t>系统是否</w:t>
      </w:r>
      <w:r w:rsidR="008663AC" w:rsidRPr="0081729E">
        <w:t>被加密</w:t>
      </w:r>
      <w:r w:rsidR="008663AC" w:rsidRPr="0081729E">
        <w:rPr>
          <w:rFonts w:hint="eastAsia"/>
        </w:rPr>
        <w:t>等</w:t>
      </w:r>
      <w:r w:rsidR="008663AC" w:rsidRPr="0081729E">
        <w:t>，以确定感染的范围</w:t>
      </w:r>
      <w:r w:rsidR="008663AC" w:rsidRPr="0081729E">
        <w:rPr>
          <w:rFonts w:hint="eastAsia"/>
        </w:rPr>
        <w:t>。</w:t>
      </w:r>
    </w:p>
    <w:p w:rsidR="008663AC" w:rsidRPr="00387EF2" w:rsidRDefault="00740173" w:rsidP="00BC50D2">
      <w:pPr>
        <w:pStyle w:val="3"/>
      </w:pPr>
      <w:r>
        <w:rPr>
          <w:rFonts w:hint="eastAsia"/>
        </w:rPr>
        <w:t>3.</w:t>
      </w:r>
      <w:r w:rsidRPr="00387EF2">
        <w:rPr>
          <w:rFonts w:hint="eastAsia"/>
        </w:rPr>
        <w:t>联系</w:t>
      </w:r>
      <w:r w:rsidRPr="00387EF2">
        <w:t>专业人员</w:t>
      </w:r>
    </w:p>
    <w:p w:rsidR="008663AC" w:rsidRPr="0081729E" w:rsidRDefault="008663AC" w:rsidP="0081729E">
      <w:pPr>
        <w:spacing w:after="120"/>
        <w:ind w:firstLine="420"/>
      </w:pPr>
      <w:r w:rsidRPr="0081729E">
        <w:rPr>
          <w:rFonts w:hint="eastAsia"/>
        </w:rPr>
        <w:t>在</w:t>
      </w:r>
      <w:r w:rsidRPr="0081729E">
        <w:t>应急</w:t>
      </w:r>
      <w:r w:rsidRPr="0081729E">
        <w:rPr>
          <w:rFonts w:hint="eastAsia"/>
        </w:rPr>
        <w:t>自救</w:t>
      </w:r>
      <w:r w:rsidRPr="0081729E">
        <w:t>处置后，</w:t>
      </w:r>
      <w:r w:rsidRPr="0081729E">
        <w:rPr>
          <w:rFonts w:hint="eastAsia"/>
        </w:rPr>
        <w:t>建议</w:t>
      </w:r>
      <w:r w:rsidRPr="0081729E">
        <w:t>第一时间联系专业的</w:t>
      </w:r>
      <w:r w:rsidRPr="0081729E">
        <w:rPr>
          <w:rFonts w:hint="eastAsia"/>
        </w:rPr>
        <w:t>技术人士或安全</w:t>
      </w:r>
      <w:r w:rsidRPr="0081729E">
        <w:t>从业者，</w:t>
      </w:r>
      <w:r w:rsidRPr="0081729E">
        <w:rPr>
          <w:rFonts w:hint="eastAsia"/>
        </w:rPr>
        <w:t>对事件的感染时间、传播方式，</w:t>
      </w:r>
      <w:r w:rsidRPr="0081729E">
        <w:t>感染家族等</w:t>
      </w:r>
      <w:r w:rsidRPr="0081729E">
        <w:rPr>
          <w:rFonts w:hint="eastAsia"/>
        </w:rPr>
        <w:t>问题进行排查。</w:t>
      </w:r>
    </w:p>
    <w:p w:rsidR="00B6177D" w:rsidRPr="0081729E" w:rsidRDefault="006952EA" w:rsidP="0081729E">
      <w:pPr>
        <w:spacing w:after="120"/>
        <w:ind w:firstLine="420"/>
      </w:pPr>
      <w:r w:rsidRPr="0081729E">
        <w:rPr>
          <w:rFonts w:hint="eastAsia"/>
        </w:rPr>
        <w:t>请拨打</w:t>
      </w:r>
      <w:r w:rsidR="008663AC" w:rsidRPr="0081729E">
        <w:rPr>
          <w:rFonts w:hint="eastAsia"/>
        </w:rPr>
        <w:t>360</w:t>
      </w:r>
      <w:r w:rsidRPr="0081729E">
        <w:rPr>
          <w:rFonts w:hint="eastAsia"/>
        </w:rPr>
        <w:t>企业安全集团</w:t>
      </w:r>
      <w:r w:rsidR="008663AC" w:rsidRPr="0081729E">
        <w:rPr>
          <w:rFonts w:hint="eastAsia"/>
        </w:rPr>
        <w:t>全国</w:t>
      </w:r>
      <w:r w:rsidR="008663AC" w:rsidRPr="0081729E">
        <w:rPr>
          <w:rFonts w:hint="eastAsia"/>
        </w:rPr>
        <w:t>400</w:t>
      </w:r>
      <w:r w:rsidR="008663AC" w:rsidRPr="0081729E">
        <w:rPr>
          <w:rFonts w:hint="eastAsia"/>
        </w:rPr>
        <w:t>应急热线：</w:t>
      </w:r>
      <w:r w:rsidR="008663AC" w:rsidRPr="0081729E">
        <w:rPr>
          <w:rFonts w:hint="eastAsia"/>
        </w:rPr>
        <w:t xml:space="preserve">4008 136 360 </w:t>
      </w:r>
      <w:r w:rsidR="008663AC" w:rsidRPr="0081729E">
        <w:rPr>
          <w:rFonts w:hint="eastAsia"/>
        </w:rPr>
        <w:t>转</w:t>
      </w:r>
      <w:r w:rsidR="008663AC" w:rsidRPr="0081729E">
        <w:rPr>
          <w:rFonts w:hint="eastAsia"/>
        </w:rPr>
        <w:t xml:space="preserve">2 </w:t>
      </w:r>
      <w:r w:rsidR="008663AC" w:rsidRPr="0081729E">
        <w:rPr>
          <w:rFonts w:hint="eastAsia"/>
        </w:rPr>
        <w:t>转</w:t>
      </w:r>
      <w:r w:rsidR="008663AC" w:rsidRPr="0081729E">
        <w:rPr>
          <w:rFonts w:hint="eastAsia"/>
        </w:rPr>
        <w:t>4</w:t>
      </w:r>
      <w:r w:rsidR="008663AC" w:rsidRPr="0081729E">
        <w:rPr>
          <w:rFonts w:hint="eastAsia"/>
        </w:rPr>
        <w:t>。</w:t>
      </w:r>
    </w:p>
    <w:p w:rsidR="00AC734A" w:rsidRDefault="00AC734A" w:rsidP="00E5471D">
      <w:pPr>
        <w:pStyle w:val="2"/>
        <w:rPr>
          <w:kern w:val="44"/>
        </w:rPr>
      </w:pPr>
      <w:bookmarkStart w:id="22" w:name="_Toc1403029"/>
      <w:r>
        <w:rPr>
          <w:rFonts w:hint="eastAsia"/>
        </w:rPr>
        <w:t>如何</w:t>
      </w:r>
      <w:r w:rsidR="00A415E5">
        <w:rPr>
          <w:rFonts w:hint="eastAsia"/>
        </w:rPr>
        <w:t>进行</w:t>
      </w:r>
      <w:r>
        <w:rPr>
          <w:rFonts w:hint="eastAsia"/>
        </w:rPr>
        <w:t>恢复</w:t>
      </w:r>
      <w:bookmarkEnd w:id="22"/>
    </w:p>
    <w:p w:rsidR="00AC734A" w:rsidRDefault="00AC734A" w:rsidP="00AC734A">
      <w:pPr>
        <w:pStyle w:val="afa"/>
        <w:tabs>
          <w:tab w:val="left" w:pos="851"/>
        </w:tabs>
        <w:spacing w:after="120"/>
        <w:ind w:firstLineChars="202" w:firstLine="485"/>
        <w:rPr>
          <w:rFonts w:ascii="Times New Roman" w:hAnsi="Times New Roman"/>
        </w:rPr>
      </w:pPr>
      <w:r>
        <w:rPr>
          <w:rFonts w:ascii="Times New Roman" w:hAnsi="Times New Roman" w:hint="eastAsia"/>
        </w:rPr>
        <w:t>一般来说，可以通过历史备份、解密工具</w:t>
      </w:r>
      <w:r w:rsidR="004429B1">
        <w:rPr>
          <w:rFonts w:ascii="Times New Roman" w:hAnsi="Times New Roman" w:hint="eastAsia"/>
        </w:rPr>
        <w:t>、重装系统</w:t>
      </w:r>
      <w:r>
        <w:rPr>
          <w:rFonts w:ascii="Times New Roman" w:hAnsi="Times New Roman" w:hint="eastAsia"/>
        </w:rPr>
        <w:t>来恢复被感染的系统</w:t>
      </w:r>
      <w:r w:rsidR="004429B1">
        <w:rPr>
          <w:rFonts w:ascii="Times New Roman" w:hAnsi="Times New Roman" w:hint="eastAsia"/>
        </w:rPr>
        <w:t>，</w:t>
      </w:r>
      <w:r>
        <w:rPr>
          <w:rFonts w:ascii="Times New Roman" w:hAnsi="Times New Roman" w:hint="eastAsia"/>
        </w:rPr>
        <w:t>建议</w:t>
      </w:r>
      <w:r w:rsidR="004429B1">
        <w:rPr>
          <w:rFonts w:ascii="Times New Roman" w:hAnsi="Times New Roman" w:hint="eastAsia"/>
        </w:rPr>
        <w:t>在专业人员</w:t>
      </w:r>
      <w:r w:rsidR="00145A0C">
        <w:rPr>
          <w:rFonts w:ascii="Times New Roman" w:hAnsi="Times New Roman" w:hint="eastAsia"/>
        </w:rPr>
        <w:t>指导下进行，避免造成</w:t>
      </w:r>
      <w:r>
        <w:rPr>
          <w:rFonts w:ascii="Times New Roman" w:hAnsi="Times New Roman" w:hint="eastAsia"/>
        </w:rPr>
        <w:t>其他不必要的损失。</w:t>
      </w:r>
    </w:p>
    <w:p w:rsidR="00AC734A" w:rsidRDefault="00AF3FAF" w:rsidP="00BC50D2">
      <w:pPr>
        <w:pStyle w:val="3"/>
        <w:rPr>
          <w:rFonts w:asciiTheme="minorHAnsi" w:hAnsiTheme="minorHAnsi"/>
        </w:rPr>
      </w:pPr>
      <w:bookmarkStart w:id="23" w:name="_Toc529193627"/>
      <w:r>
        <w:rPr>
          <w:rFonts w:hint="eastAsia"/>
        </w:rPr>
        <w:lastRenderedPageBreak/>
        <w:t>1.</w:t>
      </w:r>
      <w:r>
        <w:rPr>
          <w:rFonts w:hint="eastAsia"/>
        </w:rPr>
        <w:t>历史备份还原</w:t>
      </w:r>
      <w:bookmarkEnd w:id="23"/>
    </w:p>
    <w:p w:rsidR="00AC734A" w:rsidRDefault="00F57108" w:rsidP="00AC734A">
      <w:pPr>
        <w:pStyle w:val="afa"/>
        <w:tabs>
          <w:tab w:val="left" w:pos="851"/>
        </w:tabs>
        <w:spacing w:after="120"/>
        <w:ind w:firstLineChars="202" w:firstLine="485"/>
        <w:rPr>
          <w:rFonts w:ascii="Times New Roman" w:hAnsi="Times New Roman"/>
        </w:rPr>
      </w:pPr>
      <w:r>
        <w:rPr>
          <w:rFonts w:ascii="Times New Roman" w:hAnsi="Times New Roman" w:hint="eastAsia"/>
        </w:rPr>
        <w:t>事先进行备份，既是最有效也是成本最低的恢复文件的方式。</w:t>
      </w:r>
      <w:r w:rsidR="00AC734A">
        <w:rPr>
          <w:rFonts w:ascii="Times New Roman" w:hAnsi="Times New Roman" w:hint="eastAsia"/>
        </w:rPr>
        <w:t>如果事前已经对文件进行了备份，</w:t>
      </w:r>
      <w:r>
        <w:rPr>
          <w:rFonts w:ascii="Times New Roman" w:hAnsi="Times New Roman" w:hint="eastAsia"/>
        </w:rPr>
        <w:t>就</w:t>
      </w:r>
      <w:r w:rsidR="00AC734A">
        <w:rPr>
          <w:rFonts w:ascii="Times New Roman" w:hAnsi="Times New Roman" w:hint="eastAsia"/>
        </w:rPr>
        <w:t>不会再担忧和烦恼</w:t>
      </w:r>
      <w:r>
        <w:rPr>
          <w:rFonts w:ascii="Times New Roman" w:hAnsi="Times New Roman" w:hint="eastAsia"/>
        </w:rPr>
        <w:t>，</w:t>
      </w:r>
      <w:r w:rsidR="00AC734A">
        <w:rPr>
          <w:rFonts w:ascii="Times New Roman" w:hAnsi="Times New Roman" w:hint="eastAsia"/>
        </w:rPr>
        <w:t>可以直接</w:t>
      </w:r>
      <w:r>
        <w:rPr>
          <w:rFonts w:ascii="Times New Roman" w:hAnsi="Times New Roman" w:hint="eastAsia"/>
        </w:rPr>
        <w:t>自行</w:t>
      </w:r>
      <w:r w:rsidR="00AC734A">
        <w:rPr>
          <w:rFonts w:ascii="Times New Roman" w:hAnsi="Times New Roman" w:hint="eastAsia"/>
        </w:rPr>
        <w:t>恢复被加密的文件。值得注意的是，在文件恢复之前，应确保系统中的病毒已被清除，已经对磁盘进行格式化或是重装系统，以免插上移动硬盘的瞬间，或是网盘下载文件到本地后，备份文件也被加密。</w:t>
      </w:r>
    </w:p>
    <w:p w:rsidR="00AC734A" w:rsidRDefault="00AF3FAF" w:rsidP="00BC50D2">
      <w:pPr>
        <w:pStyle w:val="3"/>
        <w:rPr>
          <w:rFonts w:asciiTheme="minorHAnsi" w:hAnsiTheme="minorHAnsi"/>
        </w:rPr>
      </w:pPr>
      <w:bookmarkStart w:id="24" w:name="_Toc529193628"/>
      <w:r>
        <w:rPr>
          <w:rFonts w:hint="eastAsia"/>
        </w:rPr>
        <w:t>2.</w:t>
      </w:r>
      <w:r w:rsidR="00AC734A">
        <w:rPr>
          <w:rFonts w:hint="eastAsia"/>
        </w:rPr>
        <w:t>解密工具恢复</w:t>
      </w:r>
      <w:bookmarkEnd w:id="24"/>
    </w:p>
    <w:p w:rsidR="00AC734A" w:rsidRDefault="00AC734A" w:rsidP="00AC734A">
      <w:pPr>
        <w:pStyle w:val="afa"/>
        <w:tabs>
          <w:tab w:val="left" w:pos="851"/>
        </w:tabs>
        <w:spacing w:after="120"/>
        <w:ind w:firstLineChars="202" w:firstLine="485"/>
        <w:rPr>
          <w:rFonts w:ascii="Times New Roman" w:hAnsi="Times New Roman"/>
          <w:szCs w:val="22"/>
        </w:rPr>
      </w:pPr>
      <w:r>
        <w:rPr>
          <w:rFonts w:ascii="Times New Roman" w:hAnsi="Times New Roman" w:hint="eastAsia"/>
        </w:rPr>
        <w:t>绝大多数勒索病毒使用的加密算法都是国际公认的标准算法，这种加密方式的特点是，只要加密密钥足够长，普通电脑可能需要数十万年才能够破解，破解成本是极高的。通常情况，如果不支付赎金是无法解密恢复文件的。</w:t>
      </w:r>
    </w:p>
    <w:p w:rsidR="00AC734A" w:rsidRDefault="00AC734A" w:rsidP="00AC734A">
      <w:pPr>
        <w:pStyle w:val="afa"/>
        <w:tabs>
          <w:tab w:val="left" w:pos="851"/>
        </w:tabs>
        <w:spacing w:after="120"/>
        <w:ind w:firstLineChars="202" w:firstLine="485"/>
        <w:rPr>
          <w:rFonts w:ascii="Times New Roman" w:hAnsi="Times New Roman"/>
        </w:rPr>
      </w:pPr>
      <w:r>
        <w:rPr>
          <w:rFonts w:ascii="Times New Roman" w:hAnsi="Times New Roman" w:hint="eastAsia"/>
        </w:rPr>
        <w:t>但是，对于以下三种情况，可以通过</w:t>
      </w:r>
      <w:r>
        <w:rPr>
          <w:rFonts w:ascii="Times New Roman" w:hAnsi="Times New Roman"/>
        </w:rPr>
        <w:t>360</w:t>
      </w:r>
      <w:r>
        <w:rPr>
          <w:rFonts w:ascii="Times New Roman" w:hAnsi="Times New Roman" w:hint="eastAsia"/>
        </w:rPr>
        <w:t>提供的解密工具恢复感染文件。</w:t>
      </w:r>
    </w:p>
    <w:p w:rsidR="00AC734A" w:rsidRDefault="00AC734A" w:rsidP="009B3CCA">
      <w:pPr>
        <w:pStyle w:val="afa"/>
        <w:widowControl w:val="0"/>
        <w:numPr>
          <w:ilvl w:val="0"/>
          <w:numId w:val="6"/>
        </w:numPr>
        <w:tabs>
          <w:tab w:val="left" w:pos="851"/>
        </w:tabs>
        <w:spacing w:afterLines="50" w:after="156"/>
        <w:rPr>
          <w:rFonts w:ascii="Times New Roman" w:hAnsi="Times New Roman"/>
        </w:rPr>
      </w:pPr>
      <w:r>
        <w:rPr>
          <w:rFonts w:ascii="Times New Roman" w:hAnsi="Times New Roman" w:hint="eastAsia"/>
        </w:rPr>
        <w:t>勒索病毒的设计编码存在漏洞或并未正确实现加密算法</w:t>
      </w:r>
      <w:r w:rsidR="000E60C0">
        <w:rPr>
          <w:rFonts w:ascii="Times New Roman" w:hAnsi="Times New Roman" w:hint="eastAsia"/>
        </w:rPr>
        <w:t>。</w:t>
      </w:r>
    </w:p>
    <w:p w:rsidR="00AC734A" w:rsidRDefault="00AC734A" w:rsidP="009B3CCA">
      <w:pPr>
        <w:pStyle w:val="afa"/>
        <w:widowControl w:val="0"/>
        <w:numPr>
          <w:ilvl w:val="0"/>
          <w:numId w:val="6"/>
        </w:numPr>
        <w:tabs>
          <w:tab w:val="left" w:pos="851"/>
        </w:tabs>
        <w:spacing w:afterLines="50" w:after="156"/>
        <w:rPr>
          <w:rFonts w:ascii="Times New Roman" w:hAnsi="Times New Roman"/>
        </w:rPr>
      </w:pPr>
      <w:r>
        <w:rPr>
          <w:rFonts w:ascii="Times New Roman" w:hAnsi="Times New Roman" w:hint="eastAsia"/>
        </w:rPr>
        <w:t>勒索病毒的制造者主动发布了密钥或主密钥。</w:t>
      </w:r>
    </w:p>
    <w:p w:rsidR="00AC734A" w:rsidRDefault="00AC734A" w:rsidP="009B3CCA">
      <w:pPr>
        <w:pStyle w:val="afa"/>
        <w:widowControl w:val="0"/>
        <w:numPr>
          <w:ilvl w:val="0"/>
          <w:numId w:val="6"/>
        </w:numPr>
        <w:tabs>
          <w:tab w:val="left" w:pos="851"/>
        </w:tabs>
        <w:spacing w:afterLines="50" w:after="156"/>
        <w:rPr>
          <w:rFonts w:ascii="Times New Roman" w:hAnsi="Times New Roman"/>
        </w:rPr>
      </w:pPr>
      <w:r>
        <w:rPr>
          <w:rFonts w:ascii="Times New Roman" w:hAnsi="Times New Roman" w:hint="eastAsia"/>
        </w:rPr>
        <w:t>执法机构查获带有密钥的服务器，并进行了分享。</w:t>
      </w:r>
    </w:p>
    <w:p w:rsidR="00AC734A" w:rsidRDefault="00AC734A" w:rsidP="00AC734A">
      <w:pPr>
        <w:pStyle w:val="afa"/>
        <w:tabs>
          <w:tab w:val="left" w:pos="851"/>
        </w:tabs>
        <w:spacing w:after="120"/>
        <w:ind w:firstLineChars="202" w:firstLine="485"/>
        <w:rPr>
          <w:rFonts w:ascii="Times New Roman" w:hAnsi="Times New Roman"/>
        </w:rPr>
      </w:pPr>
      <w:r>
        <w:rPr>
          <w:rFonts w:ascii="Times New Roman" w:hAnsi="Times New Roman" w:hint="eastAsia"/>
        </w:rPr>
        <w:t>可以通过网站（</w:t>
      </w:r>
      <w:r>
        <w:rPr>
          <w:rFonts w:ascii="Times New Roman" w:hAnsi="Times New Roman"/>
        </w:rPr>
        <w:t>http://lesuobingdu.360.cn/</w:t>
      </w:r>
      <w:r>
        <w:rPr>
          <w:rFonts w:ascii="Times New Roman" w:hAnsi="Times New Roman" w:hint="eastAsia"/>
        </w:rPr>
        <w:t>）查询哪些勒索病毒可以解密。例如：今年下半年大规模流行的</w:t>
      </w:r>
      <w:r>
        <w:rPr>
          <w:rFonts w:ascii="Times New Roman" w:hAnsi="Times New Roman"/>
        </w:rPr>
        <w:t>GandCrab</w:t>
      </w:r>
      <w:r>
        <w:rPr>
          <w:rFonts w:ascii="Times New Roman" w:hAnsi="Times New Roman" w:hint="eastAsia"/>
        </w:rPr>
        <w:t>家族勒索病毒，</w:t>
      </w:r>
      <w:r>
        <w:rPr>
          <w:rFonts w:ascii="Times New Roman" w:hAnsi="Times New Roman"/>
        </w:rPr>
        <w:t>GandCrabV5.0.3</w:t>
      </w:r>
      <w:r>
        <w:rPr>
          <w:rFonts w:ascii="Times New Roman" w:hAnsi="Times New Roman" w:hint="eastAsia"/>
        </w:rPr>
        <w:t>及以前的版本可以通过</w:t>
      </w:r>
      <w:r>
        <w:rPr>
          <w:rFonts w:ascii="Times New Roman" w:hAnsi="Times New Roman"/>
        </w:rPr>
        <w:t>360</w:t>
      </w:r>
      <w:r>
        <w:rPr>
          <w:rFonts w:ascii="Times New Roman" w:hAnsi="Times New Roman" w:hint="eastAsia"/>
        </w:rPr>
        <w:t>解密大师进行解密。</w:t>
      </w:r>
    </w:p>
    <w:p w:rsidR="00AC734A" w:rsidRDefault="00AC734A" w:rsidP="00AC734A">
      <w:pPr>
        <w:pStyle w:val="afa"/>
        <w:tabs>
          <w:tab w:val="left" w:pos="851"/>
        </w:tabs>
        <w:spacing w:after="120"/>
        <w:ind w:firstLine="0"/>
        <w:jc w:val="center"/>
        <w:rPr>
          <w:rFonts w:ascii="Times New Roman" w:hAnsi="Times New Roman"/>
          <w:sz w:val="21"/>
        </w:rPr>
      </w:pPr>
      <w:r>
        <w:rPr>
          <w:noProof/>
        </w:rPr>
        <w:drawing>
          <wp:inline distT="0" distB="0" distL="0" distR="0">
            <wp:extent cx="5038725" cy="28098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2809875"/>
                    </a:xfrm>
                    <a:prstGeom prst="rect">
                      <a:avLst/>
                    </a:prstGeom>
                    <a:noFill/>
                    <a:ln>
                      <a:noFill/>
                    </a:ln>
                  </pic:spPr>
                </pic:pic>
              </a:graphicData>
            </a:graphic>
          </wp:inline>
        </w:drawing>
      </w:r>
    </w:p>
    <w:p w:rsidR="00AC734A" w:rsidRDefault="00AC734A" w:rsidP="00AC734A">
      <w:pPr>
        <w:pStyle w:val="afa"/>
        <w:tabs>
          <w:tab w:val="left" w:pos="851"/>
        </w:tabs>
        <w:spacing w:after="120"/>
        <w:ind w:firstLineChars="202" w:firstLine="485"/>
        <w:rPr>
          <w:rFonts w:ascii="Times New Roman" w:hAnsi="Times New Roman"/>
        </w:rPr>
      </w:pPr>
      <w:r>
        <w:rPr>
          <w:rFonts w:ascii="Times New Roman" w:hAnsi="Times New Roman" w:hint="eastAsia"/>
        </w:rPr>
        <w:t>需要注意的是：使用解密工具之前，务必要备份加密的文件，防止解密不成功导致无法恢复数据。</w:t>
      </w:r>
    </w:p>
    <w:p w:rsidR="00AC734A" w:rsidRDefault="00AF3FAF" w:rsidP="00BC50D2">
      <w:pPr>
        <w:pStyle w:val="3"/>
        <w:rPr>
          <w:rFonts w:asciiTheme="minorHAnsi" w:hAnsiTheme="minorHAnsi"/>
        </w:rPr>
      </w:pPr>
      <w:bookmarkStart w:id="25" w:name="_Toc529193629"/>
      <w:r>
        <w:rPr>
          <w:rFonts w:hint="eastAsia"/>
        </w:rPr>
        <w:t>3.</w:t>
      </w:r>
      <w:bookmarkStart w:id="26" w:name="_Toc529193630"/>
      <w:bookmarkEnd w:id="25"/>
      <w:r w:rsidR="00AC734A">
        <w:rPr>
          <w:rFonts w:hint="eastAsia"/>
        </w:rPr>
        <w:t>重装</w:t>
      </w:r>
      <w:r w:rsidR="006229E5">
        <w:rPr>
          <w:rFonts w:hint="eastAsia"/>
        </w:rPr>
        <w:t>操作</w:t>
      </w:r>
      <w:r w:rsidR="00AC734A">
        <w:rPr>
          <w:rFonts w:hint="eastAsia"/>
        </w:rPr>
        <w:t>系统</w:t>
      </w:r>
      <w:bookmarkEnd w:id="26"/>
    </w:p>
    <w:p w:rsidR="00AC734A" w:rsidRDefault="00AC734A" w:rsidP="00AC734A">
      <w:pPr>
        <w:pStyle w:val="afa"/>
        <w:tabs>
          <w:tab w:val="left" w:pos="851"/>
        </w:tabs>
        <w:spacing w:after="120"/>
        <w:ind w:firstLineChars="202" w:firstLine="485"/>
        <w:rPr>
          <w:rFonts w:ascii="Times New Roman" w:hAnsi="Times New Roman"/>
          <w:szCs w:val="22"/>
        </w:rPr>
      </w:pPr>
      <w:r>
        <w:rPr>
          <w:rFonts w:ascii="Times New Roman" w:hAnsi="Times New Roman" w:hint="eastAsia"/>
        </w:rPr>
        <w:t>当文件无法解密，也觉得被加密的文件价值不大时，也可以采用重装系统的方法，恢复系统。但是，重装系统意味着文件再也无法被恢复。另外，重装系统</w:t>
      </w:r>
      <w:r>
        <w:rPr>
          <w:rFonts w:ascii="Times New Roman" w:hAnsi="Times New Roman" w:hint="eastAsia"/>
        </w:rPr>
        <w:lastRenderedPageBreak/>
        <w:t>后需更新系统补丁，并安装杀毒软件和更新杀毒软件的病毒库到最新版本，而且对于服务器也需要进行针对性的防黑加固。</w:t>
      </w:r>
    </w:p>
    <w:p w:rsidR="00B6177D" w:rsidRDefault="00A415E5" w:rsidP="00F57108">
      <w:pPr>
        <w:pStyle w:val="afa"/>
        <w:tabs>
          <w:tab w:val="left" w:pos="851"/>
        </w:tabs>
        <w:spacing w:after="156"/>
        <w:ind w:firstLineChars="202" w:firstLine="485"/>
        <w:rPr>
          <w:rFonts w:ascii="Times New Roman" w:hAnsi="Times New Roman"/>
        </w:rPr>
      </w:pPr>
      <w:r>
        <w:rPr>
          <w:rFonts w:hint="eastAsia"/>
        </w:rPr>
        <w:t>当然，还有一种</w:t>
      </w:r>
      <w:r w:rsidR="00F57108">
        <w:rPr>
          <w:rFonts w:hint="eastAsia"/>
        </w:rPr>
        <w:t>我们</w:t>
      </w:r>
      <w:r>
        <w:rPr>
          <w:rFonts w:hint="eastAsia"/>
        </w:rPr>
        <w:t>并不推荐的恢复方式，</w:t>
      </w:r>
      <w:r w:rsidR="00F57108">
        <w:rPr>
          <w:rFonts w:hint="eastAsia"/>
        </w:rPr>
        <w:t>就是</w:t>
      </w:r>
      <w:r>
        <w:rPr>
          <w:rFonts w:ascii="Times New Roman" w:hAnsi="Times New Roman" w:hint="eastAsia"/>
        </w:rPr>
        <w:t>通过支付赎金</w:t>
      </w:r>
      <w:r w:rsidR="00F57108">
        <w:rPr>
          <w:rFonts w:ascii="Times New Roman" w:hAnsi="Times New Roman" w:hint="eastAsia"/>
        </w:rPr>
        <w:t>来解密。勒索病毒的赎金一般为比特币或其他数字货币，数字货币的购买和支付对一般用户来说具有一定的难度和风险，所以即便选择支付赎金的解密方式，</w:t>
      </w:r>
      <w:r>
        <w:rPr>
          <w:rFonts w:ascii="Times New Roman" w:hAnsi="Times New Roman" w:hint="eastAsia"/>
        </w:rPr>
        <w:t>也不建议自行支付赎金</w:t>
      </w:r>
      <w:r w:rsidR="00F57108">
        <w:rPr>
          <w:rFonts w:ascii="Times New Roman" w:hAnsi="Times New Roman" w:hint="eastAsia"/>
        </w:rPr>
        <w:t>，</w:t>
      </w:r>
      <w:r>
        <w:rPr>
          <w:rFonts w:ascii="Times New Roman" w:hAnsi="Times New Roman" w:hint="eastAsia"/>
        </w:rPr>
        <w:t>请联系专业的安全公司或数据恢复公司进行处理，以保证数据成功恢复。</w:t>
      </w:r>
    </w:p>
    <w:p w:rsidR="00F23EBF" w:rsidRDefault="00F23EBF" w:rsidP="00B6177D">
      <w:pPr>
        <w:pStyle w:val="2"/>
      </w:pPr>
      <w:bookmarkStart w:id="27" w:name="_Toc1403030"/>
      <w:r>
        <w:rPr>
          <w:rFonts w:hint="eastAsia"/>
        </w:rPr>
        <w:t>如何</w:t>
      </w:r>
      <w:r w:rsidR="00595930">
        <w:rPr>
          <w:rFonts w:hint="eastAsia"/>
        </w:rPr>
        <w:t>避免中毒</w:t>
      </w:r>
      <w:bookmarkEnd w:id="27"/>
    </w:p>
    <w:p w:rsidR="00F23EBF" w:rsidRDefault="00F23EBF" w:rsidP="00F23EBF">
      <w:pPr>
        <w:spacing w:after="120"/>
        <w:ind w:firstLine="420"/>
      </w:pPr>
      <w:r>
        <w:t>360</w:t>
      </w:r>
      <w:r>
        <w:rPr>
          <w:rFonts w:hint="eastAsia"/>
        </w:rPr>
        <w:t>终端安全实验室</w:t>
      </w:r>
      <w:r>
        <w:t>提醒</w:t>
      </w:r>
      <w:r>
        <w:rPr>
          <w:rFonts w:hint="eastAsia"/>
        </w:rPr>
        <w:t>广大政企单位从以下角度入手进行勒索病毒防范</w:t>
      </w:r>
      <w:r>
        <w:t>：</w:t>
      </w:r>
    </w:p>
    <w:p w:rsidR="00F23EBF" w:rsidRPr="004634A6" w:rsidRDefault="00F23EBF" w:rsidP="00BC50D2">
      <w:pPr>
        <w:pStyle w:val="3"/>
      </w:pPr>
      <w:r>
        <w:rPr>
          <w:rFonts w:hint="eastAsia"/>
        </w:rPr>
        <w:t>1.</w:t>
      </w:r>
      <w:r w:rsidRPr="004634A6">
        <w:rPr>
          <w:rFonts w:hint="eastAsia"/>
        </w:rPr>
        <w:t>及时更新最新的补丁库</w:t>
      </w:r>
    </w:p>
    <w:p w:rsidR="00F23EBF" w:rsidRDefault="00F23EBF" w:rsidP="00F23EBF">
      <w:pPr>
        <w:spacing w:after="120"/>
        <w:ind w:firstLine="420"/>
      </w:pPr>
      <w:r>
        <w:rPr>
          <w:rFonts w:hint="eastAsia"/>
        </w:rPr>
        <w:t>病毒大规模爆发的原因都是因为补丁安装不及时所致，及时更新补丁是安全运维工作的重中之重。</w:t>
      </w:r>
    </w:p>
    <w:p w:rsidR="00F23EBF" w:rsidRDefault="00F23EBF" w:rsidP="00F23EBF">
      <w:pPr>
        <w:spacing w:after="120"/>
        <w:ind w:firstLine="420"/>
      </w:pPr>
      <w:r>
        <w:rPr>
          <w:rFonts w:hint="eastAsia"/>
        </w:rPr>
        <w:t>如果由于业务特殊性，对打补丁有着要求非常严格的要求，建议选择专业的补丁管理产品。例如</w:t>
      </w:r>
      <w:r>
        <w:rPr>
          <w:rFonts w:hint="eastAsia"/>
        </w:rPr>
        <w:t>360</w:t>
      </w:r>
      <w:r>
        <w:rPr>
          <w:rFonts w:hint="eastAsia"/>
        </w:rPr>
        <w:t>终端安全产品就集成了先进的补丁管理功能，能够进行补丁编排，对补丁按照场景进行灰度发布，并且对微软更新的补丁进行二次运营，能够解决很多兼容性问题，更大程度解决补丁难打的问题。</w:t>
      </w:r>
    </w:p>
    <w:p w:rsidR="00F23EBF" w:rsidRPr="008235F3" w:rsidRDefault="00F23EBF" w:rsidP="00BC50D2">
      <w:pPr>
        <w:pStyle w:val="3"/>
      </w:pPr>
      <w:r>
        <w:rPr>
          <w:rFonts w:hint="eastAsia"/>
        </w:rPr>
        <w:t>2.</w:t>
      </w:r>
      <w:r w:rsidRPr="008235F3">
        <w:t>重要资料定期隔离备份</w:t>
      </w:r>
    </w:p>
    <w:p w:rsidR="00F23EBF" w:rsidRDefault="00F23EBF" w:rsidP="00F23EBF">
      <w:pPr>
        <w:spacing w:after="120"/>
        <w:ind w:firstLine="420"/>
      </w:pPr>
      <w:r>
        <w:rPr>
          <w:rFonts w:hint="eastAsia"/>
        </w:rPr>
        <w:t>尽量建立单独的文件服务器进行重要文件的存储备份，即使条件不允许，也应对重要的文件进行定期隔离备份。</w:t>
      </w:r>
    </w:p>
    <w:p w:rsidR="00F23EBF" w:rsidRPr="00012877" w:rsidRDefault="00F23EBF" w:rsidP="00BC50D2">
      <w:pPr>
        <w:pStyle w:val="3"/>
      </w:pPr>
      <w:r>
        <w:rPr>
          <w:rFonts w:hint="eastAsia"/>
        </w:rPr>
        <w:t>3.</w:t>
      </w:r>
      <w:r w:rsidRPr="00012877">
        <w:t>提高</w:t>
      </w:r>
      <w:r w:rsidRPr="00012877">
        <w:rPr>
          <w:rFonts w:hint="eastAsia"/>
        </w:rPr>
        <w:t>网络安全基线</w:t>
      </w:r>
    </w:p>
    <w:p w:rsidR="00F23EBF" w:rsidRPr="00F86D81" w:rsidRDefault="00F23EBF" w:rsidP="00F23EBF">
      <w:pPr>
        <w:spacing w:after="120"/>
        <w:ind w:firstLine="420"/>
      </w:pPr>
      <w:r>
        <w:rPr>
          <w:rFonts w:hint="eastAsia"/>
        </w:rPr>
        <w:t>掌握日常的安全配置技巧，如对</w:t>
      </w:r>
      <w:r>
        <w:t>共享文件夹设置访问权限，尽量采用云协作或内部搭建的</w:t>
      </w:r>
      <w:r>
        <w:t>wiki</w:t>
      </w:r>
      <w:r>
        <w:t>系统实现资料共享</w:t>
      </w:r>
      <w:r>
        <w:rPr>
          <w:rFonts w:hint="eastAsia"/>
        </w:rPr>
        <w:t>；</w:t>
      </w:r>
      <w:r>
        <w:t>尽量关闭</w:t>
      </w:r>
      <w:r>
        <w:t>3389</w:t>
      </w:r>
      <w:r>
        <w:t>、</w:t>
      </w:r>
      <w:r>
        <w:t>445</w:t>
      </w:r>
      <w:r>
        <w:t>、</w:t>
      </w:r>
      <w:r>
        <w:t>139</w:t>
      </w:r>
      <w:r>
        <w:t>、</w:t>
      </w:r>
      <w:r>
        <w:t>135</w:t>
      </w:r>
      <w:r>
        <w:t>等不用的高危端口，禁用</w:t>
      </w:r>
      <w:r>
        <w:t>Office</w:t>
      </w:r>
      <w:r>
        <w:t>宏</w:t>
      </w:r>
      <w:r>
        <w:rPr>
          <w:rFonts w:hint="eastAsia"/>
        </w:rPr>
        <w:t>等。</w:t>
      </w:r>
    </w:p>
    <w:p w:rsidR="00F23EBF" w:rsidRPr="00220EF7" w:rsidRDefault="00F23EBF" w:rsidP="00F23EBF">
      <w:pPr>
        <w:pStyle w:val="3"/>
      </w:pPr>
      <w:r>
        <w:rPr>
          <w:rFonts w:hint="eastAsia"/>
        </w:rPr>
        <w:t>4.</w:t>
      </w:r>
      <w:r>
        <w:rPr>
          <w:rFonts w:hint="eastAsia"/>
        </w:rPr>
        <w:t>保持软件使用的可信</w:t>
      </w:r>
    </w:p>
    <w:p w:rsidR="00F23EBF" w:rsidRPr="008F502E" w:rsidRDefault="00F23EBF" w:rsidP="00F23EBF">
      <w:pPr>
        <w:spacing w:after="120"/>
        <w:ind w:firstLine="420"/>
      </w:pPr>
      <w:r>
        <w:rPr>
          <w:rFonts w:hint="eastAsia"/>
        </w:rPr>
        <w:t>平时要养成良好的安全习惯，</w:t>
      </w:r>
      <w:r>
        <w:t>不要点击陌生链接、来源不明的邮件附件，打开前使用安全扫描</w:t>
      </w:r>
      <w:r>
        <w:rPr>
          <w:rFonts w:hint="eastAsia"/>
        </w:rPr>
        <w:t>并</w:t>
      </w:r>
      <w:r>
        <w:t>确认安全性，尽量从官网等可信渠道下载软件</w:t>
      </w:r>
      <w:r>
        <w:rPr>
          <w:rFonts w:hint="eastAsia"/>
        </w:rPr>
        <w:t>，目前通过软件捆绑来传播的病毒也在逐渐增多，尤其是移动应用环境，被恶意程序二次打包的</w:t>
      </w:r>
      <w:r>
        <w:rPr>
          <w:rFonts w:hint="eastAsia"/>
        </w:rPr>
        <w:t>APP</w:t>
      </w:r>
      <w:r>
        <w:rPr>
          <w:rFonts w:hint="eastAsia"/>
        </w:rPr>
        <w:t>在普通的软件市场里非常常见。</w:t>
      </w:r>
    </w:p>
    <w:p w:rsidR="00F23EBF" w:rsidRPr="004468EB" w:rsidRDefault="00F23EBF" w:rsidP="00F23EBF">
      <w:pPr>
        <w:pStyle w:val="3"/>
      </w:pPr>
      <w:r>
        <w:rPr>
          <w:rFonts w:hint="eastAsia"/>
        </w:rPr>
        <w:t>5.</w:t>
      </w:r>
      <w:r w:rsidRPr="004468EB">
        <w:rPr>
          <w:rFonts w:hint="eastAsia"/>
        </w:rPr>
        <w:t>选择正确的</w:t>
      </w:r>
      <w:r>
        <w:rPr>
          <w:rFonts w:hint="eastAsia"/>
        </w:rPr>
        <w:t>反病毒</w:t>
      </w:r>
      <w:r w:rsidRPr="004468EB">
        <w:rPr>
          <w:rFonts w:hint="eastAsia"/>
        </w:rPr>
        <w:t>软件</w:t>
      </w:r>
    </w:p>
    <w:p w:rsidR="00F23EBF" w:rsidRDefault="00F23EBF" w:rsidP="00F23EBF">
      <w:pPr>
        <w:spacing w:after="120"/>
        <w:ind w:firstLine="420"/>
      </w:pPr>
      <w:r>
        <w:rPr>
          <w:rFonts w:hint="eastAsia"/>
        </w:rPr>
        <w:t>随着威胁的发展，威胁开始了海量化和智能化趋势。对于海量化的威胁，就需要利用云计算的能力来对抗威胁海量化的趋势，因此在选择反病毒软件时，需要选择具备云查杀能力的反病毒软件。</w:t>
      </w:r>
    </w:p>
    <w:p w:rsidR="00F23EBF" w:rsidRDefault="00F23EBF" w:rsidP="00F23EBF">
      <w:pPr>
        <w:pStyle w:val="3"/>
      </w:pPr>
      <w:r>
        <w:rPr>
          <w:rFonts w:hint="eastAsia"/>
        </w:rPr>
        <w:lastRenderedPageBreak/>
        <w:t>6.</w:t>
      </w:r>
      <w:r w:rsidRPr="004468EB">
        <w:rPr>
          <w:rFonts w:hint="eastAsia"/>
        </w:rPr>
        <w:t>建立高级威胁深度分析与对抗能力</w:t>
      </w:r>
    </w:p>
    <w:p w:rsidR="00F23EBF" w:rsidRDefault="00F23EBF" w:rsidP="00F23EBF">
      <w:pPr>
        <w:spacing w:after="120"/>
        <w:ind w:firstLine="420"/>
      </w:pPr>
      <w:r>
        <w:rPr>
          <w:rFonts w:hint="eastAsia"/>
        </w:rPr>
        <w:t>很多智能威胁通过多种手段来躲避传统反病毒软件的查杀，这时就需要建立高级威胁深度分析和对抗能力，从终端、事件和时间等多维度综合分析，配合</w:t>
      </w:r>
      <w:r>
        <w:rPr>
          <w:rFonts w:hint="eastAsia"/>
          <w:kern w:val="0"/>
        </w:rPr>
        <w:t>全流量威胁检测手段，可以更加有效的</w:t>
      </w:r>
      <w:r>
        <w:rPr>
          <w:rFonts w:hint="eastAsia"/>
        </w:rPr>
        <w:t>识别新兴威胁。</w:t>
      </w:r>
    </w:p>
    <w:p w:rsidR="00F23EBF" w:rsidRDefault="00F23EBF" w:rsidP="00F23EBF">
      <w:pPr>
        <w:pStyle w:val="3"/>
      </w:pPr>
      <w:r>
        <w:rPr>
          <w:rFonts w:hint="eastAsia"/>
        </w:rPr>
        <w:t>7.</w:t>
      </w:r>
      <w:r>
        <w:rPr>
          <w:rFonts w:hint="eastAsia"/>
        </w:rPr>
        <w:t>提升新兴威胁对抗能力</w:t>
      </w:r>
    </w:p>
    <w:p w:rsidR="00F23EBF" w:rsidRPr="00F23EBF" w:rsidRDefault="00F23EBF" w:rsidP="00F57108">
      <w:pPr>
        <w:pStyle w:val="afa"/>
        <w:tabs>
          <w:tab w:val="left" w:pos="851"/>
        </w:tabs>
        <w:spacing w:after="156"/>
        <w:ind w:firstLineChars="202" w:firstLine="485"/>
        <w:rPr>
          <w:rFonts w:ascii="Times New Roman" w:hAnsi="Times New Roman"/>
        </w:rPr>
      </w:pPr>
      <w:r>
        <w:rPr>
          <w:rFonts w:hint="eastAsia"/>
        </w:rPr>
        <w:t>通过对抗式演习，从安全的技术、管理和运营等多个维度，对企业的互联网边界、防御体系及安全运营制度等多方面进行仿真检验，持续提升企业对抗新兴威胁的能力。</w:t>
      </w:r>
    </w:p>
    <w:p w:rsidR="00090F94" w:rsidRDefault="00090F94" w:rsidP="003C32C4">
      <w:pPr>
        <w:spacing w:after="156"/>
        <w:ind w:firstLineChars="202" w:firstLine="485"/>
        <w:jc w:val="left"/>
        <w:rPr>
          <w:rFonts w:ascii="微软雅黑" w:eastAsia="微软雅黑" w:hAnsi="微软雅黑"/>
          <w:kern w:val="44"/>
          <w:sz w:val="32"/>
        </w:rPr>
      </w:pPr>
      <w:bookmarkStart w:id="28" w:name="_Toc486291500"/>
      <w:bookmarkStart w:id="29" w:name="_Toc470527132"/>
      <w:r>
        <w:rPr>
          <w:rFonts w:ascii="微软雅黑" w:hAnsi="微软雅黑"/>
        </w:rPr>
        <w:br w:type="page"/>
      </w:r>
    </w:p>
    <w:p w:rsidR="00777F3F" w:rsidRPr="002F5847" w:rsidRDefault="00D8158F" w:rsidP="00777F3F">
      <w:pPr>
        <w:pStyle w:val="1"/>
      </w:pPr>
      <w:bookmarkStart w:id="30" w:name="_Toc529197204"/>
      <w:bookmarkStart w:id="31" w:name="_Toc1403031"/>
      <w:bookmarkStart w:id="32" w:name="_Toc470527163"/>
      <w:bookmarkEnd w:id="28"/>
      <w:bookmarkEnd w:id="29"/>
      <w:r>
        <w:rPr>
          <w:rFonts w:hint="eastAsia"/>
        </w:rPr>
        <w:lastRenderedPageBreak/>
        <w:t>附录</w:t>
      </w:r>
      <w:r w:rsidR="00353E38">
        <w:rPr>
          <w:rFonts w:hint="eastAsia"/>
        </w:rPr>
        <w:t>1</w:t>
      </w:r>
      <w:r>
        <w:rPr>
          <w:rFonts w:hint="eastAsia"/>
        </w:rPr>
        <w:t>、</w:t>
      </w:r>
      <w:bookmarkEnd w:id="30"/>
      <w:r w:rsidR="00777F3F">
        <w:rPr>
          <w:rFonts w:hint="eastAsia"/>
        </w:rPr>
        <w:t>2018</w:t>
      </w:r>
      <w:r w:rsidR="00777F3F">
        <w:rPr>
          <w:rFonts w:hint="eastAsia"/>
        </w:rPr>
        <w:t>热点勒索病毒事件</w:t>
      </w:r>
      <w:bookmarkEnd w:id="31"/>
    </w:p>
    <w:p w:rsidR="00D52657" w:rsidRPr="007C738C" w:rsidRDefault="00D52657" w:rsidP="00D52657">
      <w:pPr>
        <w:spacing w:after="120"/>
        <w:ind w:firstLine="420"/>
      </w:pPr>
      <w:r>
        <w:rPr>
          <w:rFonts w:hint="eastAsia"/>
        </w:rPr>
        <w:t>2018</w:t>
      </w:r>
      <w:r>
        <w:rPr>
          <w:rFonts w:hint="eastAsia"/>
        </w:rPr>
        <w:t>年，为了赚取更多的赎金，勒索病毒们练就了十八般武艺，充分利用各种缝隙和漏洞发起攻击，一时间，热点勒索病毒事件此起彼伏。</w:t>
      </w:r>
    </w:p>
    <w:p w:rsidR="00777F3F" w:rsidRDefault="00C6635A" w:rsidP="00777F3F">
      <w:pPr>
        <w:pStyle w:val="3"/>
      </w:pPr>
      <w:r>
        <w:rPr>
          <w:rFonts w:hint="eastAsia"/>
        </w:rPr>
        <w:t>1.</w:t>
      </w:r>
      <w:r w:rsidR="00777F3F">
        <w:rPr>
          <w:rFonts w:hint="eastAsia"/>
        </w:rPr>
        <w:t>几度破解，</w:t>
      </w:r>
      <w:r w:rsidR="00777F3F">
        <w:rPr>
          <w:rFonts w:hint="eastAsia"/>
        </w:rPr>
        <w:t>GandCrab</w:t>
      </w:r>
      <w:r w:rsidR="00777F3F">
        <w:rPr>
          <w:rFonts w:hint="eastAsia"/>
        </w:rPr>
        <w:t>的</w:t>
      </w:r>
      <w:r w:rsidR="00777F3F">
        <w:rPr>
          <w:rFonts w:hint="eastAsia"/>
        </w:rPr>
        <w:t>2018</w:t>
      </w:r>
      <w:r w:rsidR="00777F3F">
        <w:rPr>
          <w:rFonts w:hint="eastAsia"/>
        </w:rPr>
        <w:t>有点传奇</w:t>
      </w:r>
    </w:p>
    <w:p w:rsidR="00777F3F" w:rsidRDefault="00777F3F" w:rsidP="00777F3F">
      <w:pPr>
        <w:spacing w:before="120" w:after="120"/>
        <w:ind w:firstLine="420"/>
      </w:pPr>
      <w:r>
        <w:rPr>
          <w:rFonts w:hint="eastAsia"/>
        </w:rPr>
        <w:t>GandCrab</w:t>
      </w:r>
      <w:r>
        <w:rPr>
          <w:rFonts w:hint="eastAsia"/>
        </w:rPr>
        <w:t>是</w:t>
      </w:r>
      <w:r>
        <w:rPr>
          <w:rFonts w:hint="eastAsia"/>
        </w:rPr>
        <w:t>360</w:t>
      </w:r>
      <w:r>
        <w:rPr>
          <w:rFonts w:hint="eastAsia"/>
        </w:rPr>
        <w:t>互联网安全中心在</w:t>
      </w:r>
      <w:r>
        <w:rPr>
          <w:rFonts w:hint="eastAsia"/>
        </w:rPr>
        <w:t>2</w:t>
      </w:r>
      <w:r>
        <w:rPr>
          <w:rFonts w:hint="eastAsia"/>
        </w:rPr>
        <w:t>月</w:t>
      </w:r>
      <w:r>
        <w:rPr>
          <w:rFonts w:hint="eastAsia"/>
        </w:rPr>
        <w:t>2</w:t>
      </w:r>
      <w:r>
        <w:rPr>
          <w:rFonts w:hint="eastAsia"/>
        </w:rPr>
        <w:t>日捕获的一款新型勒索病毒。该勒索病毒一出现便利用</w:t>
      </w:r>
      <w:r>
        <w:rPr>
          <w:rFonts w:hint="eastAsia"/>
        </w:rPr>
        <w:t>RaaS</w:t>
      </w:r>
      <w:r>
        <w:rPr>
          <w:rFonts w:hint="eastAsia"/>
        </w:rPr>
        <w:t>的分发模式迅速在全网范围内广泛传播。</w:t>
      </w:r>
      <w:r>
        <w:rPr>
          <w:rFonts w:hint="eastAsia"/>
        </w:rPr>
        <w:t>8</w:t>
      </w:r>
      <w:r>
        <w:rPr>
          <w:rFonts w:hint="eastAsia"/>
        </w:rPr>
        <w:t>月开始陆续采用</w:t>
      </w:r>
      <w:r>
        <w:rPr>
          <w:rFonts w:hint="eastAsia"/>
        </w:rPr>
        <w:t xml:space="preserve">RDP </w:t>
      </w:r>
      <w:r>
        <w:rPr>
          <w:rFonts w:hint="eastAsia"/>
        </w:rPr>
        <w:t>暴力破解方式投放，</w:t>
      </w:r>
      <w:r>
        <w:rPr>
          <w:rFonts w:hint="eastAsia"/>
        </w:rPr>
        <w:t>11</w:t>
      </w:r>
      <w:r>
        <w:rPr>
          <w:rFonts w:hint="eastAsia"/>
        </w:rPr>
        <w:t>月利用</w:t>
      </w:r>
      <w:r>
        <w:rPr>
          <w:rFonts w:hint="eastAsia"/>
        </w:rPr>
        <w:t>U</w:t>
      </w:r>
      <w:r>
        <w:rPr>
          <w:rFonts w:hint="eastAsia"/>
        </w:rPr>
        <w:t>盘蠕虫大肆传播。不过该勒索病毒早期版本可解密。早在</w:t>
      </w:r>
      <w:r>
        <w:rPr>
          <w:rFonts w:hint="eastAsia"/>
        </w:rPr>
        <w:t>3</w:t>
      </w:r>
      <w:r>
        <w:rPr>
          <w:rFonts w:hint="eastAsia"/>
        </w:rPr>
        <w:t>月初，罗马尼亚安全公司</w:t>
      </w:r>
      <w:r>
        <w:rPr>
          <w:rFonts w:hint="eastAsia"/>
        </w:rPr>
        <w:t>BitDefender</w:t>
      </w:r>
      <w:r>
        <w:rPr>
          <w:rFonts w:hint="eastAsia"/>
        </w:rPr>
        <w:t>就放出了该勒索病毒的解密工具，为中招用户提供解密服务。</w:t>
      </w:r>
    </w:p>
    <w:p w:rsidR="00777F3F" w:rsidRDefault="00777F3F" w:rsidP="00777F3F">
      <w:pPr>
        <w:spacing w:before="120" w:after="120"/>
        <w:ind w:firstLine="420"/>
      </w:pPr>
      <w:r>
        <w:rPr>
          <w:rFonts w:hint="eastAsia"/>
        </w:rPr>
        <w:t>此后病毒进行了相应的升级来躲避解密。</w:t>
      </w:r>
    </w:p>
    <w:p w:rsidR="00777F3F" w:rsidRDefault="00777F3F" w:rsidP="00777F3F">
      <w:pPr>
        <w:spacing w:before="120" w:after="120"/>
        <w:ind w:firstLine="420"/>
      </w:pPr>
      <w:r>
        <w:rPr>
          <w:rFonts w:hint="eastAsia"/>
        </w:rPr>
        <w:t>而</w:t>
      </w:r>
      <w:r>
        <w:rPr>
          <w:rFonts w:hint="eastAsia"/>
        </w:rPr>
        <w:t>10</w:t>
      </w:r>
      <w:r>
        <w:rPr>
          <w:rFonts w:hint="eastAsia"/>
        </w:rPr>
        <w:t>月</w:t>
      </w:r>
      <w:r>
        <w:rPr>
          <w:rFonts w:hint="eastAsia"/>
        </w:rPr>
        <w:t>16</w:t>
      </w:r>
      <w:r>
        <w:rPr>
          <w:rFonts w:hint="eastAsia"/>
        </w:rPr>
        <w:t>日，一位叙利亚的父亲在</w:t>
      </w:r>
      <w:r>
        <w:rPr>
          <w:rFonts w:hint="eastAsia"/>
        </w:rPr>
        <w:t>twitter</w:t>
      </w:r>
      <w:r>
        <w:rPr>
          <w:rFonts w:hint="eastAsia"/>
        </w:rPr>
        <w:t>上求助说自己孩子的照片和视频均被该勒索病毒（</w:t>
      </w:r>
      <w:r>
        <w:rPr>
          <w:rFonts w:hint="eastAsia"/>
        </w:rPr>
        <w:t>v5.0.3</w:t>
      </w:r>
      <w:r>
        <w:rPr>
          <w:rFonts w:hint="eastAsia"/>
        </w:rPr>
        <w:t>）加密了，但付不起赎金。看到该求助后，</w:t>
      </w:r>
      <w:r>
        <w:rPr>
          <w:rFonts w:hint="eastAsia"/>
        </w:rPr>
        <w:t>GandCrab</w:t>
      </w:r>
      <w:r>
        <w:rPr>
          <w:rFonts w:hint="eastAsia"/>
        </w:rPr>
        <w:t>作者良心发现，放出了针对叙利亚地区受害者的解密工具。而很快，</w:t>
      </w:r>
      <w:r>
        <w:rPr>
          <w:rFonts w:hint="eastAsia"/>
        </w:rPr>
        <w:t>BitDefender</w:t>
      </w:r>
      <w:r>
        <w:rPr>
          <w:rFonts w:hint="eastAsia"/>
        </w:rPr>
        <w:t>则放出了</w:t>
      </w:r>
      <w:r>
        <w:rPr>
          <w:rFonts w:hint="eastAsia"/>
        </w:rPr>
        <w:t>v</w:t>
      </w:r>
      <w:r>
        <w:t>5.0.3</w:t>
      </w:r>
      <w:r>
        <w:t>（</w:t>
      </w:r>
      <w:r>
        <w:rPr>
          <w:rFonts w:hint="eastAsia"/>
        </w:rPr>
        <w:t>含</w:t>
      </w:r>
      <w:r>
        <w:t>）</w:t>
      </w:r>
      <w:r>
        <w:rPr>
          <w:rFonts w:hint="eastAsia"/>
        </w:rPr>
        <w:t>之前所有版本的解密工具。</w:t>
      </w:r>
    </w:p>
    <w:p w:rsidR="00777F3F" w:rsidRDefault="00C6635A" w:rsidP="00777F3F">
      <w:pPr>
        <w:pStyle w:val="3"/>
      </w:pPr>
      <w:r>
        <w:t>2</w:t>
      </w:r>
      <w:r>
        <w:rPr>
          <w:rFonts w:hint="eastAsia"/>
        </w:rPr>
        <w:t>.</w:t>
      </w:r>
      <w:r w:rsidR="00777F3F">
        <w:rPr>
          <w:rFonts w:hint="eastAsia"/>
        </w:rPr>
        <w:t>以吃鸡外挂的名义，</w:t>
      </w:r>
      <w:r w:rsidR="00777F3F">
        <w:rPr>
          <w:rFonts w:hint="eastAsia"/>
        </w:rPr>
        <w:t>Xiaoba</w:t>
      </w:r>
      <w:r w:rsidR="00777F3F">
        <w:rPr>
          <w:rFonts w:hint="eastAsia"/>
        </w:rPr>
        <w:t>勒索病毒很张扬</w:t>
      </w:r>
    </w:p>
    <w:p w:rsidR="00777F3F" w:rsidRDefault="00777F3F" w:rsidP="00777F3F">
      <w:pPr>
        <w:spacing w:before="120" w:after="120"/>
        <w:ind w:firstLineChars="202" w:firstLine="485"/>
      </w:pPr>
      <w:r>
        <w:rPr>
          <w:rFonts w:hint="eastAsia"/>
        </w:rPr>
        <w:t>2</w:t>
      </w:r>
      <w:r>
        <w:rPr>
          <w:rFonts w:hint="eastAsia"/>
        </w:rPr>
        <w:t>月</w:t>
      </w:r>
      <w:r>
        <w:rPr>
          <w:rFonts w:hint="eastAsia"/>
        </w:rPr>
        <w:t>6</w:t>
      </w:r>
      <w:r>
        <w:rPr>
          <w:rFonts w:hint="eastAsia"/>
        </w:rPr>
        <w:t>日，一款名为</w:t>
      </w:r>
      <w:r>
        <w:rPr>
          <w:rFonts w:hint="eastAsia"/>
        </w:rPr>
        <w:t>Xiaoba</w:t>
      </w:r>
      <w:r>
        <w:rPr>
          <w:rFonts w:hint="eastAsia"/>
        </w:rPr>
        <w:t>的勒索病毒以“吃鸡”外挂的名义，在贴吧、</w:t>
      </w:r>
      <w:r>
        <w:rPr>
          <w:rFonts w:hint="eastAsia"/>
        </w:rPr>
        <w:t>QQ</w:t>
      </w:r>
      <w:r>
        <w:rPr>
          <w:rFonts w:hint="eastAsia"/>
        </w:rPr>
        <w:t>群等社交平台中疯狂扩散。诱骗玩家关闭安全软件，并对全盘文件进行加密。此外，该勒索病毒作者还参与其他类型恶意软件或外挂程序的开发，并高调发布到各种论坛中，很是张扬。</w:t>
      </w:r>
    </w:p>
    <w:p w:rsidR="00777F3F" w:rsidRDefault="00C6635A" w:rsidP="00777F3F">
      <w:pPr>
        <w:pStyle w:val="3"/>
      </w:pPr>
      <w:r>
        <w:rPr>
          <w:rFonts w:hint="eastAsia"/>
        </w:rPr>
        <w:t>3.</w:t>
      </w:r>
      <w:r w:rsidR="00777F3F">
        <w:rPr>
          <w:rFonts w:hint="eastAsia"/>
        </w:rPr>
        <w:t>专盯高价值服务器，</w:t>
      </w:r>
      <w:r w:rsidR="00777F3F">
        <w:rPr>
          <w:rFonts w:hint="eastAsia"/>
        </w:rPr>
        <w:t>GlobeImposter</w:t>
      </w:r>
      <w:r w:rsidR="00777F3F">
        <w:rPr>
          <w:rFonts w:hint="eastAsia"/>
        </w:rPr>
        <w:t>阴魂不散</w:t>
      </w:r>
    </w:p>
    <w:p w:rsidR="00777F3F" w:rsidRDefault="00777F3F" w:rsidP="00777F3F">
      <w:pPr>
        <w:spacing w:before="120" w:after="120"/>
        <w:ind w:firstLineChars="202" w:firstLine="485"/>
      </w:pPr>
      <w:r w:rsidRPr="008866A3">
        <w:rPr>
          <w:rFonts w:hint="eastAsia"/>
        </w:rPr>
        <w:t>GlobeImposter</w:t>
      </w:r>
      <w:r>
        <w:rPr>
          <w:rFonts w:hint="eastAsia"/>
        </w:rPr>
        <w:t>只加密服务器，危害巨大。其中有影响力的事件要数</w:t>
      </w:r>
      <w:r>
        <w:rPr>
          <w:rFonts w:hint="eastAsia"/>
        </w:rPr>
        <w:t>2</w:t>
      </w:r>
      <w:r>
        <w:rPr>
          <w:rFonts w:hint="eastAsia"/>
        </w:rPr>
        <w:t>月</w:t>
      </w:r>
      <w:r>
        <w:rPr>
          <w:rFonts w:hint="eastAsia"/>
        </w:rPr>
        <w:t>24</w:t>
      </w:r>
      <w:r w:rsidRPr="008866A3">
        <w:rPr>
          <w:rFonts w:hint="eastAsia"/>
        </w:rPr>
        <w:t>国内</w:t>
      </w:r>
      <w:r>
        <w:rPr>
          <w:rFonts w:hint="eastAsia"/>
        </w:rPr>
        <w:t>某</w:t>
      </w:r>
      <w:r w:rsidRPr="008866A3">
        <w:rPr>
          <w:rFonts w:hint="eastAsia"/>
        </w:rPr>
        <w:t>省级儿童医院</w:t>
      </w:r>
      <w:r>
        <w:rPr>
          <w:rFonts w:hint="eastAsia"/>
        </w:rPr>
        <w:t>被</w:t>
      </w:r>
      <w:r>
        <w:rPr>
          <w:rFonts w:hint="eastAsia"/>
        </w:rPr>
        <w:t>GlobeImposter</w:t>
      </w:r>
      <w:r>
        <w:rPr>
          <w:rFonts w:hint="eastAsia"/>
        </w:rPr>
        <w:t>攻击</w:t>
      </w:r>
      <w:r w:rsidRPr="008866A3">
        <w:rPr>
          <w:rFonts w:hint="eastAsia"/>
        </w:rPr>
        <w:t>出现系统瘫痪状况</w:t>
      </w:r>
      <w:r>
        <w:rPr>
          <w:rFonts w:hint="eastAsia"/>
        </w:rPr>
        <w:t>。时</w:t>
      </w:r>
      <w:r w:rsidRPr="008866A3">
        <w:rPr>
          <w:rFonts w:hint="eastAsia"/>
        </w:rPr>
        <w:t>值儿童流感高发季，医院大厅人满为患。</w:t>
      </w:r>
      <w:r>
        <w:rPr>
          <w:rFonts w:hint="eastAsia"/>
        </w:rPr>
        <w:t>事件起因是</w:t>
      </w:r>
      <w:r w:rsidRPr="008866A3">
        <w:rPr>
          <w:rFonts w:hint="eastAsia"/>
        </w:rPr>
        <w:t>该院多台服务器感染</w:t>
      </w:r>
      <w:r w:rsidRPr="008866A3">
        <w:rPr>
          <w:rFonts w:hint="eastAsia"/>
        </w:rPr>
        <w:t>GlobeImposter</w:t>
      </w:r>
      <w:r w:rsidRPr="008866A3">
        <w:rPr>
          <w:rFonts w:hint="eastAsia"/>
        </w:rPr>
        <w:t>勒索病毒，</w:t>
      </w:r>
      <w:r>
        <w:rPr>
          <w:rFonts w:hint="eastAsia"/>
        </w:rPr>
        <w:t>其中包括</w:t>
      </w:r>
      <w:r w:rsidRPr="008866A3">
        <w:rPr>
          <w:rFonts w:hint="eastAsia"/>
        </w:rPr>
        <w:t>数据库文件</w:t>
      </w:r>
      <w:r>
        <w:rPr>
          <w:rFonts w:hint="eastAsia"/>
        </w:rPr>
        <w:t>在内的多种重要文件</w:t>
      </w:r>
      <w:r w:rsidRPr="008866A3">
        <w:rPr>
          <w:rFonts w:hint="eastAsia"/>
        </w:rPr>
        <w:t>被病毒加密</w:t>
      </w:r>
      <w:r>
        <w:rPr>
          <w:rFonts w:hint="eastAsia"/>
        </w:rPr>
        <w:t>。</w:t>
      </w:r>
      <w:r w:rsidRPr="008866A3">
        <w:rPr>
          <w:rFonts w:hint="eastAsia"/>
        </w:rPr>
        <w:t>黑客要求院方在</w:t>
      </w:r>
      <w:r>
        <w:rPr>
          <w:rFonts w:hint="eastAsia"/>
        </w:rPr>
        <w:t>6</w:t>
      </w:r>
      <w:r w:rsidRPr="008866A3">
        <w:rPr>
          <w:rFonts w:hint="eastAsia"/>
        </w:rPr>
        <w:t>小时内为每台中招机器支付</w:t>
      </w:r>
      <w:r w:rsidRPr="008866A3">
        <w:rPr>
          <w:rFonts w:hint="eastAsia"/>
        </w:rPr>
        <w:t>1</w:t>
      </w:r>
      <w:r w:rsidRPr="008866A3">
        <w:rPr>
          <w:rFonts w:hint="eastAsia"/>
        </w:rPr>
        <w:t>个比特币赎金（</w:t>
      </w:r>
      <w:r>
        <w:rPr>
          <w:rFonts w:hint="eastAsia"/>
        </w:rPr>
        <w:t>当时</w:t>
      </w:r>
      <w:r w:rsidRPr="008866A3">
        <w:rPr>
          <w:rFonts w:hint="eastAsia"/>
        </w:rPr>
        <w:t>约合人民币</w:t>
      </w:r>
      <w:r w:rsidRPr="008866A3">
        <w:rPr>
          <w:rFonts w:hint="eastAsia"/>
        </w:rPr>
        <w:t>66000</w:t>
      </w:r>
      <w:r w:rsidRPr="008866A3">
        <w:rPr>
          <w:rFonts w:hint="eastAsia"/>
        </w:rPr>
        <w:t>余元）。</w:t>
      </w:r>
      <w:r>
        <w:rPr>
          <w:rFonts w:hint="eastAsia"/>
        </w:rPr>
        <w:t>具不完全统计，仅</w:t>
      </w:r>
      <w:r>
        <w:rPr>
          <w:rFonts w:hint="eastAsia"/>
        </w:rPr>
        <w:t>2018</w:t>
      </w:r>
      <w:r>
        <w:rPr>
          <w:rFonts w:hint="eastAsia"/>
        </w:rPr>
        <w:t>年一年期间，该病毒家族就出现了近</w:t>
      </w:r>
      <w:r>
        <w:rPr>
          <w:rFonts w:hint="eastAsia"/>
        </w:rPr>
        <w:t>100</w:t>
      </w:r>
      <w:r>
        <w:rPr>
          <w:rFonts w:hint="eastAsia"/>
        </w:rPr>
        <w:t>个新型变种在网络中传播。</w:t>
      </w:r>
    </w:p>
    <w:p w:rsidR="00777F3F" w:rsidRDefault="00C6635A" w:rsidP="00777F3F">
      <w:pPr>
        <w:pStyle w:val="3"/>
      </w:pPr>
      <w:r>
        <w:rPr>
          <w:rFonts w:hint="eastAsia"/>
        </w:rPr>
        <w:t>4.</w:t>
      </w:r>
      <w:r w:rsidR="00777F3F">
        <w:rPr>
          <w:rFonts w:hint="eastAsia"/>
        </w:rPr>
        <w:t>三七分成，</w:t>
      </w:r>
      <w:r w:rsidR="00777F3F">
        <w:t>Saturn</w:t>
      </w:r>
      <w:r w:rsidR="00777F3F">
        <w:rPr>
          <w:rFonts w:hint="eastAsia"/>
        </w:rPr>
        <w:t>开启传销式扩散传播</w:t>
      </w:r>
    </w:p>
    <w:p w:rsidR="00777F3F" w:rsidRDefault="00777F3F" w:rsidP="00777F3F">
      <w:pPr>
        <w:spacing w:before="120" w:after="120"/>
        <w:ind w:firstLineChars="202" w:firstLine="485"/>
      </w:pPr>
      <w:r>
        <w:rPr>
          <w:rFonts w:hint="eastAsia"/>
        </w:rPr>
        <w:t>3</w:t>
      </w:r>
      <w:r>
        <w:rPr>
          <w:rFonts w:hint="eastAsia"/>
        </w:rPr>
        <w:t>月</w:t>
      </w:r>
      <w:r>
        <w:rPr>
          <w:rFonts w:hint="eastAsia"/>
        </w:rPr>
        <w:t>5</w:t>
      </w:r>
      <w:r>
        <w:rPr>
          <w:rFonts w:hint="eastAsia"/>
        </w:rPr>
        <w:t>日，一款名为</w:t>
      </w:r>
      <w:r>
        <w:rPr>
          <w:rFonts w:hint="eastAsia"/>
        </w:rPr>
        <w:t>S</w:t>
      </w:r>
      <w:r>
        <w:t>aturn</w:t>
      </w:r>
      <w:r>
        <w:rPr>
          <w:rFonts w:hint="eastAsia"/>
        </w:rPr>
        <w:t>的勒索病毒开始发起攻击。该勒索病毒会要求受害者在</w:t>
      </w:r>
      <w:r>
        <w:rPr>
          <w:rFonts w:hint="eastAsia"/>
        </w:rPr>
        <w:t>7</w:t>
      </w:r>
      <w:r>
        <w:rPr>
          <w:rFonts w:hint="eastAsia"/>
        </w:rPr>
        <w:t>天内支付</w:t>
      </w:r>
      <w:r>
        <w:rPr>
          <w:rFonts w:hint="eastAsia"/>
        </w:rPr>
        <w:t>300</w:t>
      </w:r>
      <w:r>
        <w:rPr>
          <w:rFonts w:hint="eastAsia"/>
        </w:rPr>
        <w:t>美元等价的比特币，逾期则会赎金翻倍。但与以往勒索病毒不同，该病毒还采用了一种新的传播模式——病毒作者会为二次传播者按照三七的比例进行分成，鼓励和诱导他人帮助其进行病毒的扩散和分发。</w:t>
      </w:r>
    </w:p>
    <w:p w:rsidR="00777F3F" w:rsidRDefault="00C6635A" w:rsidP="00777F3F">
      <w:pPr>
        <w:pStyle w:val="3"/>
      </w:pPr>
      <w:r>
        <w:rPr>
          <w:rFonts w:hint="eastAsia"/>
        </w:rPr>
        <w:lastRenderedPageBreak/>
        <w:t>5.</w:t>
      </w:r>
      <w:r w:rsidR="00777F3F">
        <w:rPr>
          <w:rFonts w:hint="eastAsia"/>
        </w:rPr>
        <w:t>勒索</w:t>
      </w:r>
      <w:r w:rsidR="00777F3F">
        <w:rPr>
          <w:rFonts w:hint="eastAsia"/>
        </w:rPr>
        <w:t>or</w:t>
      </w:r>
      <w:r w:rsidR="00777F3F">
        <w:rPr>
          <w:rFonts w:hint="eastAsia"/>
        </w:rPr>
        <w:t>挖矿，</w:t>
      </w:r>
      <w:r w:rsidR="00777F3F">
        <w:rPr>
          <w:rFonts w:hint="eastAsia"/>
        </w:rPr>
        <w:t>Rakhni</w:t>
      </w:r>
      <w:r w:rsidR="00777F3F">
        <w:rPr>
          <w:rFonts w:hint="eastAsia"/>
        </w:rPr>
        <w:t>看配置决定如何赚更多钱</w:t>
      </w:r>
    </w:p>
    <w:p w:rsidR="00777F3F" w:rsidRDefault="00777F3F" w:rsidP="00777F3F">
      <w:pPr>
        <w:spacing w:before="120" w:after="120"/>
        <w:ind w:firstLineChars="202" w:firstLine="485"/>
      </w:pPr>
      <w:r>
        <w:rPr>
          <w:rFonts w:hint="eastAsia"/>
        </w:rPr>
        <w:t>7</w:t>
      </w:r>
      <w:r>
        <w:rPr>
          <w:rFonts w:hint="eastAsia"/>
        </w:rPr>
        <w:t>月</w:t>
      </w:r>
      <w:r>
        <w:rPr>
          <w:rFonts w:hint="eastAsia"/>
        </w:rPr>
        <w:t>10</w:t>
      </w:r>
      <w:r>
        <w:rPr>
          <w:rFonts w:hint="eastAsia"/>
        </w:rPr>
        <w:t>日，</w:t>
      </w:r>
      <w:r>
        <w:rPr>
          <w:rFonts w:hint="eastAsia"/>
        </w:rPr>
        <w:t xml:space="preserve"> Rakhni</w:t>
      </w:r>
      <w:r>
        <w:rPr>
          <w:rFonts w:hint="eastAsia"/>
        </w:rPr>
        <w:t>勒索病毒家族的最新变种发起了新一波的攻击。该勒索病毒使用“鱼叉式钓鱼邮件”进行传播，诱导受害者打开邮件附件中的</w:t>
      </w:r>
      <w:r>
        <w:rPr>
          <w:rFonts w:hint="eastAsia"/>
        </w:rPr>
        <w:t>Word</w:t>
      </w:r>
      <w:r>
        <w:rPr>
          <w:rFonts w:hint="eastAsia"/>
        </w:rPr>
        <w:t>文档，一旦用户根据诱导点击了文档中的图标，则会启动附带的恶意程序。与以往不同的是，该程序会根据受害用户的计算机环境以及配置，自动判断对受害机器投放勒索病毒和挖矿木马哪个能为作者赚取更多的利润。</w:t>
      </w:r>
    </w:p>
    <w:p w:rsidR="00777F3F" w:rsidRPr="0001421F" w:rsidRDefault="00C6635A" w:rsidP="00777F3F">
      <w:pPr>
        <w:pStyle w:val="3"/>
      </w:pPr>
      <w:r>
        <w:rPr>
          <w:rFonts w:hint="eastAsia"/>
        </w:rPr>
        <w:t>6.</w:t>
      </w:r>
      <w:r w:rsidR="00777F3F" w:rsidRPr="0001421F">
        <w:t>死灰复燃</w:t>
      </w:r>
      <w:r w:rsidR="00777F3F">
        <w:rPr>
          <w:rFonts w:hint="eastAsia"/>
        </w:rPr>
        <w:t>，</w:t>
      </w:r>
      <w:r w:rsidR="00777F3F" w:rsidRPr="0001421F">
        <w:t>RushQL</w:t>
      </w:r>
      <w:r w:rsidR="00777F3F">
        <w:rPr>
          <w:rFonts w:hint="eastAsia"/>
        </w:rPr>
        <w:t>只为勒索</w:t>
      </w:r>
      <w:r w:rsidR="00777F3F" w:rsidRPr="0001421F">
        <w:t>Oracle</w:t>
      </w:r>
      <w:r w:rsidR="00777F3F" w:rsidRPr="0001421F">
        <w:t>数据库</w:t>
      </w:r>
    </w:p>
    <w:p w:rsidR="00777F3F" w:rsidRDefault="00777F3F" w:rsidP="00777F3F">
      <w:pPr>
        <w:spacing w:before="120" w:after="120"/>
        <w:ind w:firstLine="480"/>
        <w:rPr>
          <w:rFonts w:hAnsi="宋体"/>
          <w:szCs w:val="24"/>
        </w:rPr>
      </w:pPr>
      <w:r w:rsidRPr="0001421F">
        <w:rPr>
          <w:rFonts w:hAnsi="宋体"/>
          <w:szCs w:val="24"/>
        </w:rPr>
        <w:t>11</w:t>
      </w:r>
      <w:r w:rsidRPr="0001421F">
        <w:rPr>
          <w:rFonts w:hAnsi="宋体"/>
          <w:szCs w:val="24"/>
        </w:rPr>
        <w:t>月</w:t>
      </w:r>
      <w:r>
        <w:rPr>
          <w:rFonts w:hAnsi="宋体" w:hint="eastAsia"/>
          <w:szCs w:val="24"/>
        </w:rPr>
        <w:t>，</w:t>
      </w:r>
      <w:r w:rsidRPr="00F20EB3">
        <w:rPr>
          <w:rFonts w:hAnsi="宋体" w:hint="eastAsia"/>
          <w:szCs w:val="24"/>
        </w:rPr>
        <w:t>360</w:t>
      </w:r>
      <w:r w:rsidRPr="00F20EB3">
        <w:rPr>
          <w:rFonts w:hAnsi="宋体" w:hint="eastAsia"/>
          <w:szCs w:val="24"/>
        </w:rPr>
        <w:t>终端安全实验室陆续接到数起用户反馈，中了</w:t>
      </w:r>
      <w:r w:rsidRPr="00F20EB3">
        <w:rPr>
          <w:rFonts w:hAnsi="宋体" w:hint="eastAsia"/>
          <w:szCs w:val="24"/>
        </w:rPr>
        <w:t>Oracle</w:t>
      </w:r>
      <w:r w:rsidRPr="00F20EB3">
        <w:rPr>
          <w:rFonts w:hAnsi="宋体" w:hint="eastAsia"/>
          <w:szCs w:val="24"/>
        </w:rPr>
        <w:t>数据库勒索病毒</w:t>
      </w:r>
      <w:r>
        <w:rPr>
          <w:rFonts w:hAnsi="宋体" w:hint="eastAsia"/>
          <w:szCs w:val="24"/>
        </w:rPr>
        <w:t>。经确认，</w:t>
      </w:r>
      <w:r w:rsidRPr="000877BE">
        <w:rPr>
          <w:rFonts w:hAnsi="宋体" w:hint="eastAsia"/>
          <w:szCs w:val="24"/>
        </w:rPr>
        <w:t>该病毒是由“</w:t>
      </w:r>
      <w:r w:rsidRPr="000877BE">
        <w:rPr>
          <w:rFonts w:hAnsi="宋体" w:hint="eastAsia"/>
          <w:szCs w:val="24"/>
        </w:rPr>
        <w:t>SQL RUSH Team</w:t>
      </w:r>
      <w:r w:rsidRPr="000877BE">
        <w:rPr>
          <w:rFonts w:hAnsi="宋体" w:hint="eastAsia"/>
          <w:szCs w:val="24"/>
        </w:rPr>
        <w:t>”组织发起</w:t>
      </w:r>
      <w:r>
        <w:rPr>
          <w:rFonts w:hAnsi="宋体" w:hint="eastAsia"/>
          <w:szCs w:val="24"/>
        </w:rPr>
        <w:t>的</w:t>
      </w:r>
      <w:r w:rsidRPr="000877BE">
        <w:rPr>
          <w:rFonts w:hAnsi="宋体" w:hint="eastAsia"/>
          <w:szCs w:val="24"/>
        </w:rPr>
        <w:t>RushQL</w:t>
      </w:r>
      <w:r w:rsidRPr="000877BE">
        <w:rPr>
          <w:rFonts w:hAnsi="宋体" w:hint="eastAsia"/>
          <w:szCs w:val="24"/>
        </w:rPr>
        <w:t>数据库勒索病毒，是</w:t>
      </w:r>
      <w:r>
        <w:rPr>
          <w:rFonts w:hAnsi="宋体" w:hint="eastAsia"/>
          <w:szCs w:val="24"/>
        </w:rPr>
        <w:t>因为用户</w:t>
      </w:r>
      <w:r w:rsidRPr="000877BE">
        <w:rPr>
          <w:rFonts w:hAnsi="宋体" w:hint="eastAsia"/>
          <w:szCs w:val="24"/>
        </w:rPr>
        <w:t>下载使用了破解版</w:t>
      </w:r>
      <w:r w:rsidRPr="000877BE">
        <w:rPr>
          <w:rFonts w:hAnsi="宋体" w:hint="eastAsia"/>
          <w:szCs w:val="24"/>
        </w:rPr>
        <w:t>PL/SQL</w:t>
      </w:r>
      <w:r w:rsidRPr="000877BE">
        <w:rPr>
          <w:rFonts w:hAnsi="宋体" w:hint="eastAsia"/>
          <w:szCs w:val="24"/>
        </w:rPr>
        <w:t>导致的。</w:t>
      </w:r>
      <w:r>
        <w:rPr>
          <w:rFonts w:hAnsi="宋体" w:hint="eastAsia"/>
          <w:szCs w:val="24"/>
        </w:rPr>
        <w:t>该</w:t>
      </w:r>
      <w:r w:rsidRPr="000877BE">
        <w:rPr>
          <w:rFonts w:hAnsi="宋体" w:hint="eastAsia"/>
          <w:szCs w:val="24"/>
        </w:rPr>
        <w:t>病毒最早</w:t>
      </w:r>
      <w:r>
        <w:rPr>
          <w:rFonts w:hAnsi="宋体" w:hint="eastAsia"/>
          <w:szCs w:val="24"/>
        </w:rPr>
        <w:t>出现在</w:t>
      </w:r>
      <w:r w:rsidRPr="000877BE">
        <w:rPr>
          <w:rFonts w:hAnsi="宋体" w:hint="eastAsia"/>
          <w:szCs w:val="24"/>
        </w:rPr>
        <w:t>2016</w:t>
      </w:r>
      <w:r w:rsidRPr="000877BE">
        <w:rPr>
          <w:rFonts w:hAnsi="宋体" w:hint="eastAsia"/>
          <w:szCs w:val="24"/>
        </w:rPr>
        <w:t>年</w:t>
      </w:r>
      <w:r w:rsidRPr="000877BE">
        <w:rPr>
          <w:rFonts w:hAnsi="宋体" w:hint="eastAsia"/>
          <w:szCs w:val="24"/>
        </w:rPr>
        <w:t>11</w:t>
      </w:r>
      <w:r w:rsidRPr="000877BE">
        <w:rPr>
          <w:rFonts w:hAnsi="宋体" w:hint="eastAsia"/>
          <w:szCs w:val="24"/>
        </w:rPr>
        <w:t>月，期间沉寂了</w:t>
      </w:r>
      <w:r w:rsidRPr="000877BE">
        <w:rPr>
          <w:rFonts w:hAnsi="宋体" w:hint="eastAsia"/>
          <w:szCs w:val="24"/>
        </w:rPr>
        <w:t>1</w:t>
      </w:r>
      <w:r w:rsidRPr="000877BE">
        <w:rPr>
          <w:rFonts w:hAnsi="宋体" w:hint="eastAsia"/>
          <w:szCs w:val="24"/>
        </w:rPr>
        <w:t>年多，直到最近突然呈现出死灰复燃之势。</w:t>
      </w:r>
    </w:p>
    <w:p w:rsidR="00777F3F" w:rsidRPr="001F44C1" w:rsidRDefault="00C6635A" w:rsidP="00777F3F">
      <w:pPr>
        <w:pStyle w:val="3"/>
      </w:pPr>
      <w:r>
        <w:rPr>
          <w:rFonts w:hint="eastAsia"/>
        </w:rPr>
        <w:t>7.</w:t>
      </w:r>
      <w:r w:rsidR="00777F3F">
        <w:rPr>
          <w:rFonts w:hint="eastAsia"/>
        </w:rPr>
        <w:t>数</w:t>
      </w:r>
      <w:r w:rsidR="00777F3F" w:rsidRPr="004C1CB9">
        <w:rPr>
          <w:rFonts w:hint="eastAsia"/>
        </w:rPr>
        <w:t>万人中招</w:t>
      </w:r>
      <w:r w:rsidR="00777F3F">
        <w:rPr>
          <w:rFonts w:hint="eastAsia"/>
        </w:rPr>
        <w:t>，</w:t>
      </w:r>
      <w:r w:rsidR="00777F3F" w:rsidRPr="001F44C1">
        <w:rPr>
          <w:rFonts w:hint="eastAsia"/>
        </w:rPr>
        <w:t>“微信支付”勒索病毒</w:t>
      </w:r>
      <w:r w:rsidR="00777F3F">
        <w:rPr>
          <w:rFonts w:hint="eastAsia"/>
        </w:rPr>
        <w:t>短暂的一生</w:t>
      </w:r>
    </w:p>
    <w:p w:rsidR="00777F3F" w:rsidRDefault="00777F3F" w:rsidP="00777F3F">
      <w:pPr>
        <w:spacing w:before="120" w:after="120"/>
        <w:ind w:firstLine="420"/>
        <w:rPr>
          <w:szCs w:val="24"/>
        </w:rPr>
      </w:pPr>
      <w:r w:rsidRPr="00264BBB">
        <w:rPr>
          <w:rFonts w:hint="eastAsia"/>
          <w:szCs w:val="24"/>
        </w:rPr>
        <w:t>12</w:t>
      </w:r>
      <w:r w:rsidRPr="00264BBB">
        <w:rPr>
          <w:rFonts w:hint="eastAsia"/>
          <w:szCs w:val="24"/>
        </w:rPr>
        <w:t>月</w:t>
      </w:r>
      <w:r w:rsidRPr="00264BBB">
        <w:rPr>
          <w:rFonts w:hint="eastAsia"/>
          <w:szCs w:val="24"/>
        </w:rPr>
        <w:t>1</w:t>
      </w:r>
      <w:r w:rsidRPr="00264BBB">
        <w:rPr>
          <w:rFonts w:hint="eastAsia"/>
          <w:szCs w:val="24"/>
        </w:rPr>
        <w:t>日，国内首次出现了要求微信支付赎金的勒索病毒。</w:t>
      </w:r>
      <w:r>
        <w:rPr>
          <w:rFonts w:hint="eastAsia"/>
          <w:szCs w:val="24"/>
        </w:rPr>
        <w:t>该勒索</w:t>
      </w:r>
      <w:r w:rsidRPr="00264BBB">
        <w:rPr>
          <w:rFonts w:hint="eastAsia"/>
          <w:szCs w:val="24"/>
        </w:rPr>
        <w:t>病毒入侵电脑运行后会加密用户文件，</w:t>
      </w:r>
      <w:r w:rsidRPr="00B86C81">
        <w:rPr>
          <w:rFonts w:hint="eastAsia"/>
          <w:szCs w:val="24"/>
        </w:rPr>
        <w:t>并在桌面释放一个“你的电脑文件已被加密，点此解密”的快捷方式，随后弹出解密教程和收款二维码，最后强迫受害用户通过手机转账缴付解密酬金</w:t>
      </w:r>
      <w:r>
        <w:rPr>
          <w:rFonts w:hint="eastAsia"/>
          <w:szCs w:val="24"/>
        </w:rPr>
        <w:t>，而且该</w:t>
      </w:r>
      <w:r w:rsidRPr="00B86C81">
        <w:rPr>
          <w:rFonts w:hint="eastAsia"/>
          <w:szCs w:val="24"/>
        </w:rPr>
        <w:t>勒索病毒没有修改文件后缀名。</w:t>
      </w:r>
    </w:p>
    <w:p w:rsidR="00D8158F" w:rsidRDefault="00777F3F" w:rsidP="00D8158F">
      <w:pPr>
        <w:spacing w:after="120"/>
        <w:ind w:firstLine="420"/>
      </w:pPr>
      <w:r>
        <w:rPr>
          <w:rFonts w:hint="eastAsia"/>
          <w:szCs w:val="24"/>
        </w:rPr>
        <w:t>在接到报案后，</w:t>
      </w:r>
      <w:r w:rsidRPr="00405108">
        <w:rPr>
          <w:rFonts w:hint="eastAsia"/>
          <w:szCs w:val="24"/>
        </w:rPr>
        <w:t>东莞网警</w:t>
      </w:r>
      <w:r w:rsidRPr="00405108">
        <w:rPr>
          <w:rFonts w:hint="eastAsia"/>
          <w:szCs w:val="24"/>
        </w:rPr>
        <w:t>24</w:t>
      </w:r>
      <w:r w:rsidRPr="00405108">
        <w:rPr>
          <w:rFonts w:hint="eastAsia"/>
          <w:szCs w:val="24"/>
        </w:rPr>
        <w:t>小时内火速侦破“</w:t>
      </w:r>
      <w:r w:rsidRPr="00405108">
        <w:rPr>
          <w:rFonts w:hint="eastAsia"/>
          <w:szCs w:val="24"/>
        </w:rPr>
        <w:t>12.05</w:t>
      </w:r>
      <w:r>
        <w:rPr>
          <w:rFonts w:hint="eastAsia"/>
          <w:szCs w:val="24"/>
        </w:rPr>
        <w:t>”特大新型勒索病毒破坏计算机信息系统案，抓获病毒研发制作者。</w:t>
      </w:r>
    </w:p>
    <w:p w:rsidR="0064476F" w:rsidRDefault="0064476F">
      <w:pPr>
        <w:widowControl/>
        <w:jc w:val="left"/>
        <w:rPr>
          <w:rFonts w:eastAsia="微软雅黑"/>
          <w:kern w:val="44"/>
          <w:sz w:val="32"/>
        </w:rPr>
      </w:pPr>
      <w:r>
        <w:br w:type="page"/>
      </w:r>
    </w:p>
    <w:p w:rsidR="0064476F" w:rsidRDefault="0064476F" w:rsidP="0064476F">
      <w:pPr>
        <w:pStyle w:val="1"/>
      </w:pPr>
      <w:bookmarkStart w:id="33" w:name="_Toc1403032"/>
      <w:r>
        <w:rPr>
          <w:rFonts w:hint="eastAsia"/>
        </w:rPr>
        <w:lastRenderedPageBreak/>
        <w:t>附录</w:t>
      </w:r>
      <w:r>
        <w:rPr>
          <w:rFonts w:hint="eastAsia"/>
        </w:rPr>
        <w:t>2</w:t>
      </w:r>
      <w:r>
        <w:rPr>
          <w:rFonts w:hint="eastAsia"/>
        </w:rPr>
        <w:t>、关于</w:t>
      </w:r>
      <w:r w:rsidRPr="003015AF">
        <w:rPr>
          <w:rFonts w:hint="eastAsia"/>
        </w:rPr>
        <w:t>360</w:t>
      </w:r>
      <w:r w:rsidRPr="003015AF">
        <w:rPr>
          <w:rFonts w:hint="eastAsia"/>
        </w:rPr>
        <w:t>终端安全实验室</w:t>
      </w:r>
      <w:bookmarkEnd w:id="33"/>
    </w:p>
    <w:p w:rsidR="0064476F" w:rsidRDefault="0064476F" w:rsidP="0064476F">
      <w:pPr>
        <w:spacing w:after="120"/>
        <w:ind w:firstLine="420"/>
      </w:pPr>
      <w:r>
        <w:rPr>
          <w:rFonts w:hint="eastAsia"/>
        </w:rPr>
        <w:t>360</w:t>
      </w:r>
      <w:r>
        <w:rPr>
          <w:rFonts w:hint="eastAsia"/>
        </w:rPr>
        <w:t>终端安全实验室由多名经验丰富的恶意代码研究专家组成，着力于常见病毒、木马、蠕虫、勒索软件等恶意代码的原理分析和研究，致力为中国政企客户提供快速的恶意代码预警和处置服务，</w:t>
      </w:r>
      <w:r w:rsidRPr="00AD3F72">
        <w:rPr>
          <w:rFonts w:hint="eastAsia"/>
        </w:rPr>
        <w:t>在</w:t>
      </w:r>
      <w:r>
        <w:rPr>
          <w:rFonts w:hint="eastAsia"/>
        </w:rPr>
        <w:t>曾经</w:t>
      </w:r>
      <w:r w:rsidRPr="00AD3F72">
        <w:rPr>
          <w:rFonts w:hint="eastAsia"/>
        </w:rPr>
        <w:t>流行的</w:t>
      </w:r>
      <w:r w:rsidRPr="00AD3F72">
        <w:rPr>
          <w:rFonts w:hint="eastAsia"/>
        </w:rPr>
        <w:t>WannaCry</w:t>
      </w:r>
      <w:r w:rsidRPr="00AD3F72">
        <w:rPr>
          <w:rFonts w:hint="eastAsia"/>
        </w:rPr>
        <w:t>、</w:t>
      </w:r>
      <w:r w:rsidRPr="00AD3F72">
        <w:rPr>
          <w:rFonts w:hint="eastAsia"/>
        </w:rPr>
        <w:t>Petya</w:t>
      </w:r>
      <w:r w:rsidRPr="00AD3F72">
        <w:rPr>
          <w:rFonts w:hint="eastAsia"/>
        </w:rPr>
        <w:t>、</w:t>
      </w:r>
      <w:r w:rsidRPr="00AD3F72">
        <w:rPr>
          <w:rFonts w:hint="eastAsia"/>
        </w:rPr>
        <w:t>Bad Rabbit</w:t>
      </w:r>
      <w:r>
        <w:rPr>
          <w:rFonts w:hint="eastAsia"/>
        </w:rPr>
        <w:t>的恶意代码处置过程中表现优异，受到政企客户的广泛好评</w:t>
      </w:r>
      <w:r w:rsidRPr="00AD3F72">
        <w:rPr>
          <w:rFonts w:hint="eastAsia"/>
        </w:rPr>
        <w:t>。</w:t>
      </w:r>
    </w:p>
    <w:p w:rsidR="0064476F" w:rsidRDefault="0064476F" w:rsidP="0064476F">
      <w:pPr>
        <w:spacing w:after="120"/>
        <w:ind w:firstLine="420"/>
      </w:pPr>
      <w:r>
        <w:rPr>
          <w:rFonts w:hint="eastAsia"/>
        </w:rPr>
        <w:t>360</w:t>
      </w:r>
      <w:r>
        <w:rPr>
          <w:rFonts w:hint="eastAsia"/>
        </w:rPr>
        <w:t>终端安全实验室以</w:t>
      </w:r>
      <w:r>
        <w:rPr>
          <w:rFonts w:hint="eastAsia"/>
        </w:rPr>
        <w:t>360</w:t>
      </w:r>
      <w:r>
        <w:rPr>
          <w:rFonts w:hint="eastAsia"/>
        </w:rPr>
        <w:t>天擎新一代终端安全管理系统为依托，为政企客户提供简单有效的终端安全管理理念、完整的终端解决方案和定制化的安全服务，帮助客户解决内网安全与管理问题，保障政企终端安全。</w:t>
      </w:r>
    </w:p>
    <w:p w:rsidR="00EF361F" w:rsidRPr="0064476F" w:rsidRDefault="00EF361F" w:rsidP="00D8158F">
      <w:pPr>
        <w:spacing w:after="120"/>
        <w:ind w:firstLine="420"/>
      </w:pPr>
    </w:p>
    <w:p w:rsidR="00D8158F" w:rsidRDefault="00D8158F" w:rsidP="001925AF">
      <w:pPr>
        <w:pStyle w:val="1"/>
      </w:pPr>
      <w:bookmarkStart w:id="34" w:name="_Toc521673201"/>
      <w:bookmarkStart w:id="35" w:name="_Toc529197205"/>
      <w:bookmarkStart w:id="36" w:name="_Toc1403033"/>
      <w:r>
        <w:rPr>
          <w:rFonts w:hint="eastAsia"/>
        </w:rPr>
        <w:t>附录</w:t>
      </w:r>
      <w:r w:rsidR="0064476F">
        <w:rPr>
          <w:rFonts w:hint="eastAsia"/>
        </w:rPr>
        <w:t>3</w:t>
      </w:r>
      <w:r>
        <w:rPr>
          <w:rFonts w:hint="eastAsia"/>
        </w:rPr>
        <w:t>、</w:t>
      </w:r>
      <w:r w:rsidRPr="00ED463D">
        <w:rPr>
          <w:rFonts w:hint="eastAsia"/>
        </w:rPr>
        <w:t>关于</w:t>
      </w:r>
      <w:r w:rsidRPr="00ED463D">
        <w:rPr>
          <w:rFonts w:hint="eastAsia"/>
        </w:rPr>
        <w:t>360</w:t>
      </w:r>
      <w:r w:rsidRPr="00ED463D">
        <w:rPr>
          <w:rFonts w:hint="eastAsia"/>
        </w:rPr>
        <w:t>天擎新一代终端安全管理系统</w:t>
      </w:r>
      <w:bookmarkEnd w:id="34"/>
      <w:bookmarkEnd w:id="35"/>
      <w:bookmarkEnd w:id="36"/>
    </w:p>
    <w:p w:rsidR="00D8158F" w:rsidRDefault="00D8158F" w:rsidP="00D8158F">
      <w:pPr>
        <w:spacing w:after="120"/>
        <w:ind w:firstLine="420"/>
      </w:pPr>
      <w:r>
        <w:t>360</w:t>
      </w:r>
      <w:r>
        <w:t>天擎新一代终端安全管理系统是</w:t>
      </w:r>
      <w:r>
        <w:t>360</w:t>
      </w:r>
      <w:r>
        <w:t>企业安全集团为解决政企机构终端安全问题而推出的一体化解决方案</w:t>
      </w:r>
      <w:r>
        <w:rPr>
          <w:rFonts w:hint="eastAsia"/>
        </w:rPr>
        <w:t>，</w:t>
      </w:r>
      <w:r w:rsidRPr="0008069B">
        <w:rPr>
          <w:rFonts w:hint="eastAsia"/>
        </w:rPr>
        <w:t>是中国政企客户</w:t>
      </w:r>
      <w:r w:rsidRPr="0008069B">
        <w:rPr>
          <w:rFonts w:hint="eastAsia"/>
        </w:rPr>
        <w:t>3300</w:t>
      </w:r>
      <w:r w:rsidRPr="0008069B">
        <w:rPr>
          <w:rFonts w:hint="eastAsia"/>
        </w:rPr>
        <w:t>万终端的信赖之选</w:t>
      </w:r>
      <w:r>
        <w:t>。系统以</w:t>
      </w:r>
      <w:r>
        <w:rPr>
          <w:rFonts w:hint="eastAsia"/>
        </w:rPr>
        <w:t>功能一体化、平台一体化、数据一体化为设计理念，以</w:t>
      </w:r>
      <w:r>
        <w:t>安全</w:t>
      </w:r>
      <w:r>
        <w:rPr>
          <w:rFonts w:hint="eastAsia"/>
        </w:rPr>
        <w:t>防护</w:t>
      </w:r>
      <w:r>
        <w:t>为核心，以运维管控为重点，以可视化管理为支撑，以可靠服务为保障，能够帮助</w:t>
      </w:r>
      <w:r>
        <w:rPr>
          <w:rFonts w:hint="eastAsia"/>
        </w:rPr>
        <w:t>政企客户构建</w:t>
      </w:r>
      <w:r>
        <w:t>终端</w:t>
      </w:r>
      <w:r w:rsidRPr="00434FE4">
        <w:rPr>
          <w:rFonts w:hint="eastAsia"/>
        </w:rPr>
        <w:t>防病毒、</w:t>
      </w:r>
      <w:r>
        <w:rPr>
          <w:rFonts w:hint="eastAsia"/>
        </w:rPr>
        <w:t>入侵防御、</w:t>
      </w:r>
      <w:r w:rsidRPr="00434FE4">
        <w:rPr>
          <w:rFonts w:hint="eastAsia"/>
        </w:rPr>
        <w:t>安全管理、</w:t>
      </w:r>
      <w:r>
        <w:rPr>
          <w:rFonts w:hint="eastAsia"/>
        </w:rPr>
        <w:t>软件分发、补丁管理</w:t>
      </w:r>
      <w:r w:rsidRPr="00434FE4">
        <w:rPr>
          <w:rFonts w:hint="eastAsia"/>
        </w:rPr>
        <w:t>、</w:t>
      </w:r>
      <w:r>
        <w:rPr>
          <w:rFonts w:hint="eastAsia"/>
        </w:rPr>
        <w:t>安全</w:t>
      </w:r>
      <w:r>
        <w:rPr>
          <w:rFonts w:hint="eastAsia"/>
        </w:rPr>
        <w:t>U</w:t>
      </w:r>
      <w:r>
        <w:rPr>
          <w:rFonts w:hint="eastAsia"/>
        </w:rPr>
        <w:t>盘、服务器加固、安全准入、非法外联、运维管控、主机审计、移动设备管理、资产发现、身份认证、数据加密、数据防泄露等十六大基础安全能力，帮助政企客户构建终端威胁检测、终端威胁响应、终端威胁鉴定等高级威胁对抗能力，为政企客户提供安全规划、战略分析和安全决策等终端安全治理能力。</w:t>
      </w:r>
    </w:p>
    <w:p w:rsidR="00D971B7" w:rsidRPr="00D971B7" w:rsidRDefault="007263BF" w:rsidP="007263BF">
      <w:pPr>
        <w:spacing w:after="156"/>
        <w:ind w:firstLineChars="200" w:firstLine="480"/>
      </w:pPr>
      <w:r>
        <w:rPr>
          <w:rFonts w:hint="eastAsia"/>
        </w:rPr>
        <w:t>特别的是，</w:t>
      </w:r>
      <w:r w:rsidR="00D971B7" w:rsidRPr="0020147B">
        <w:rPr>
          <w:rFonts w:hint="eastAsia"/>
        </w:rPr>
        <w:t>360</w:t>
      </w:r>
      <w:r w:rsidR="00D971B7" w:rsidRPr="0020147B">
        <w:rPr>
          <w:rFonts w:hint="eastAsia"/>
        </w:rPr>
        <w:t>企业安全</w:t>
      </w:r>
      <w:r>
        <w:rPr>
          <w:rFonts w:hint="eastAsia"/>
        </w:rPr>
        <w:t>还面</w:t>
      </w:r>
      <w:r w:rsidR="00D971B7" w:rsidRPr="0020147B">
        <w:rPr>
          <w:rFonts w:hint="eastAsia"/>
        </w:rPr>
        <w:t>向所有</w:t>
      </w:r>
      <w:r w:rsidR="00D971B7" w:rsidRPr="0020147B">
        <w:rPr>
          <w:rFonts w:hint="eastAsia"/>
        </w:rPr>
        <w:t>360</w:t>
      </w:r>
      <w:r w:rsidR="00D971B7" w:rsidRPr="0020147B">
        <w:rPr>
          <w:rFonts w:hint="eastAsia"/>
        </w:rPr>
        <w:t>天擎政企用户免费推出敲诈先赔服务：如果用户在开启了</w:t>
      </w:r>
      <w:r w:rsidR="00D971B7" w:rsidRPr="0020147B">
        <w:rPr>
          <w:rFonts w:hint="eastAsia"/>
        </w:rPr>
        <w:t>360</w:t>
      </w:r>
      <w:r w:rsidR="00D971B7" w:rsidRPr="0020147B">
        <w:rPr>
          <w:rFonts w:hint="eastAsia"/>
        </w:rPr>
        <w:t>天擎敲诈先赔功能后，仍感染了</w:t>
      </w:r>
      <w:r w:rsidR="00D971B7">
        <w:rPr>
          <w:rFonts w:hint="eastAsia"/>
        </w:rPr>
        <w:t>勒索软件</w:t>
      </w:r>
      <w:r w:rsidR="00D971B7" w:rsidRPr="0020147B">
        <w:rPr>
          <w:rFonts w:hint="eastAsia"/>
        </w:rPr>
        <w:t>，</w:t>
      </w:r>
      <w:r w:rsidR="00D971B7" w:rsidRPr="0020147B">
        <w:rPr>
          <w:rFonts w:hint="eastAsia"/>
        </w:rPr>
        <w:t>360</w:t>
      </w:r>
      <w:r w:rsidR="00D971B7" w:rsidRPr="0020147B">
        <w:rPr>
          <w:rFonts w:hint="eastAsia"/>
        </w:rPr>
        <w:t>企业安全将负责赔付赎金，为政企用户提供百万先赔保障</w:t>
      </w:r>
      <w:r w:rsidR="001B3F6B">
        <w:rPr>
          <w:rFonts w:hint="eastAsia"/>
        </w:rPr>
        <w:t>，</w:t>
      </w:r>
      <w:r w:rsidR="002D78DE">
        <w:rPr>
          <w:rFonts w:hint="eastAsia"/>
        </w:rPr>
        <w:t>帮</w:t>
      </w:r>
      <w:r w:rsidR="001B3F6B">
        <w:rPr>
          <w:rFonts w:hint="eastAsia"/>
        </w:rPr>
        <w:t>政企客户免除后顾之忧</w:t>
      </w:r>
      <w:r w:rsidR="00D971B7" w:rsidRPr="0020147B">
        <w:rPr>
          <w:rFonts w:hint="eastAsia"/>
        </w:rPr>
        <w:t>。</w:t>
      </w:r>
    </w:p>
    <w:p w:rsidR="00D8158F" w:rsidRDefault="00D8158F" w:rsidP="00D8158F">
      <w:pPr>
        <w:spacing w:after="120"/>
        <w:jc w:val="center"/>
      </w:pPr>
      <w:r>
        <w:rPr>
          <w:noProof/>
        </w:rPr>
        <w:drawing>
          <wp:inline distT="0" distB="0" distL="0" distR="0" wp14:anchorId="2E674B44" wp14:editId="4BBF29EC">
            <wp:extent cx="5224145" cy="2942119"/>
            <wp:effectExtent l="0" t="0" r="0" b="0"/>
            <wp:docPr id="2" name="图片 2" descr="C:\Users\sunhongna\Desktop\天擎说\天擎观-天擎服务平台\天擎观-预警-勒索软件系列.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sunhongna\Desktop\天擎说\天擎观-天擎服务平台\天擎观-预警-勒索软件系列.files\image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386586" cy="3033602"/>
                    </a:xfrm>
                    <a:prstGeom prst="rect">
                      <a:avLst/>
                    </a:prstGeom>
                    <a:noFill/>
                    <a:ln>
                      <a:noFill/>
                    </a:ln>
                  </pic:spPr>
                </pic:pic>
              </a:graphicData>
            </a:graphic>
          </wp:inline>
        </w:drawing>
      </w:r>
    </w:p>
    <w:bookmarkEnd w:id="32"/>
    <w:p w:rsidR="007D5510" w:rsidRDefault="007D5510" w:rsidP="00E94B11">
      <w:pPr>
        <w:spacing w:after="156"/>
        <w:rPr>
          <w:rFonts w:asciiTheme="minorHAnsi" w:eastAsiaTheme="minorEastAsia" w:hAnsiTheme="minorHAnsi"/>
        </w:rPr>
      </w:pPr>
    </w:p>
    <w:p w:rsidR="00E94B11" w:rsidRDefault="00FC1411" w:rsidP="00E94B11">
      <w:pPr>
        <w:pStyle w:val="1"/>
        <w:spacing w:after="120"/>
      </w:pPr>
      <w:bookmarkStart w:id="37" w:name="_Toc883416"/>
      <w:bookmarkStart w:id="38" w:name="_Toc1403034"/>
      <w:r>
        <w:rPr>
          <w:rFonts w:hint="eastAsia"/>
        </w:rPr>
        <w:lastRenderedPageBreak/>
        <w:t>附录</w:t>
      </w:r>
      <w:r>
        <w:rPr>
          <w:rFonts w:hint="eastAsia"/>
        </w:rPr>
        <w:t>4</w:t>
      </w:r>
      <w:r>
        <w:rPr>
          <w:rFonts w:hint="eastAsia"/>
        </w:rPr>
        <w:t>、</w:t>
      </w:r>
      <w:r w:rsidRPr="00ED463D">
        <w:rPr>
          <w:rFonts w:hint="eastAsia"/>
        </w:rPr>
        <w:t>关于</w:t>
      </w:r>
      <w:r w:rsidRPr="00ED463D">
        <w:rPr>
          <w:rFonts w:hint="eastAsia"/>
        </w:rPr>
        <w:t>360</w:t>
      </w:r>
      <w:r>
        <w:rPr>
          <w:rFonts w:hint="eastAsia"/>
        </w:rPr>
        <w:t>天擎终端安全响应系统</w:t>
      </w:r>
      <w:bookmarkEnd w:id="37"/>
      <w:bookmarkEnd w:id="38"/>
    </w:p>
    <w:p w:rsidR="00E94B11" w:rsidRDefault="00E94B11" w:rsidP="00E94B11">
      <w:pPr>
        <w:spacing w:after="156"/>
        <w:ind w:firstLine="420"/>
      </w:pPr>
      <w:r w:rsidRPr="00422059">
        <w:rPr>
          <w:rFonts w:hint="eastAsia"/>
        </w:rPr>
        <w:t>360</w:t>
      </w:r>
      <w:r>
        <w:rPr>
          <w:rFonts w:hint="eastAsia"/>
        </w:rPr>
        <w:t>天擎终端安全响应系统（</w:t>
      </w:r>
      <w:r w:rsidRPr="00422059">
        <w:rPr>
          <w:rFonts w:hint="eastAsia"/>
        </w:rPr>
        <w:t>EDR</w:t>
      </w:r>
      <w:r>
        <w:rPr>
          <w:rFonts w:hint="eastAsia"/>
        </w:rPr>
        <w:t>）</w:t>
      </w:r>
      <w:r w:rsidRPr="00422059">
        <w:rPr>
          <w:rFonts w:hint="eastAsia"/>
        </w:rPr>
        <w:t>以行为引擎为核心，基于人工智能和大数据分析技术，对主机、网络、文件和用户等信息，进行深层次挖掘和多维度分析，结合云端优质威胁情报，将威胁进行可视化，并通过场景化和全局性的威胁追捕，对事件进行深度剖析，识别黑客</w:t>
      </w:r>
      <w:r w:rsidRPr="00422059">
        <w:rPr>
          <w:rFonts w:hint="eastAsia"/>
        </w:rPr>
        <w:t>/</w:t>
      </w:r>
      <w:r w:rsidRPr="00422059">
        <w:rPr>
          <w:rFonts w:hint="eastAsia"/>
        </w:rPr>
        <w:t>威胁意图，追踪威胁的扩散轨迹，评估威胁影响面，从而协同</w:t>
      </w:r>
      <w:r w:rsidRPr="00422059">
        <w:rPr>
          <w:rFonts w:hint="eastAsia"/>
        </w:rPr>
        <w:t>EPP</w:t>
      </w:r>
      <w:r w:rsidRPr="00422059">
        <w:rPr>
          <w:rFonts w:hint="eastAsia"/>
        </w:rPr>
        <w:t>、</w:t>
      </w:r>
      <w:r w:rsidRPr="00422059">
        <w:rPr>
          <w:rFonts w:hint="eastAsia"/>
        </w:rPr>
        <w:t>SOC</w:t>
      </w:r>
      <w:r w:rsidRPr="00422059">
        <w:rPr>
          <w:rFonts w:hint="eastAsia"/>
        </w:rPr>
        <w:t>、防火墙等安全产品，进行快速自动化的联动响应，将单次响应转化为安全策略，控制威胁蔓延，进行持续遏制，全面提升企业安全防护能力。</w:t>
      </w:r>
    </w:p>
    <w:p w:rsidR="00E94B11" w:rsidRPr="00E94B11" w:rsidRDefault="00E94B11" w:rsidP="00E94B11">
      <w:pPr>
        <w:spacing w:after="156"/>
        <w:rPr>
          <w:rFonts w:asciiTheme="minorHAnsi" w:eastAsiaTheme="minorEastAsia" w:hAnsiTheme="minorHAnsi"/>
        </w:rPr>
      </w:pPr>
    </w:p>
    <w:sectPr w:rsidR="00E94B11" w:rsidRPr="00E94B11" w:rsidSect="003D3332">
      <w:footerReference w:type="default" r:id="rId25"/>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E5F" w:rsidRDefault="00D62E5F" w:rsidP="00600E55">
      <w:pPr>
        <w:spacing w:after="120"/>
      </w:pPr>
      <w:r>
        <w:separator/>
      </w:r>
    </w:p>
  </w:endnote>
  <w:endnote w:type="continuationSeparator" w:id="0">
    <w:p w:rsidR="00D62E5F" w:rsidRDefault="00D62E5F" w:rsidP="00600E55">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Verdana">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F51" w:rsidRDefault="00567F51" w:rsidP="00600E55">
    <w:pPr>
      <w:pStyle w:val="af3"/>
      <w:framePr w:wrap="around" w:vAnchor="text" w:hAnchor="margin" w:xAlign="center" w:y="1"/>
      <w:spacing w:after="120"/>
      <w:rPr>
        <w:rStyle w:val="a4"/>
      </w:rPr>
    </w:pPr>
    <w:r>
      <w:fldChar w:fldCharType="begin"/>
    </w:r>
    <w:r>
      <w:rPr>
        <w:rStyle w:val="a4"/>
      </w:rPr>
      <w:instrText xml:space="preserve">PAGE  </w:instrText>
    </w:r>
    <w:r>
      <w:fldChar w:fldCharType="separate"/>
    </w:r>
    <w:r w:rsidR="002744E3">
      <w:rPr>
        <w:rStyle w:val="a4"/>
        <w:noProof/>
      </w:rPr>
      <w:t>3</w:t>
    </w:r>
    <w:r>
      <w:fldChar w:fldCharType="end"/>
    </w:r>
  </w:p>
  <w:p w:rsidR="00567F51" w:rsidRDefault="00567F51" w:rsidP="00600E55">
    <w:pPr>
      <w:pStyle w:val="af3"/>
      <w:framePr w:h="0" w:wrap="around" w:vAnchor="text" w:hAnchor="margin" w:xAlign="right" w:yAlign="top"/>
      <w:pBdr>
        <w:between w:val="none" w:sz="50" w:space="0" w:color="auto"/>
      </w:pBdr>
      <w:spacing w:after="120"/>
    </w:pPr>
  </w:p>
  <w:p w:rsidR="00567F51" w:rsidRDefault="00567F51" w:rsidP="00600E55">
    <w:pPr>
      <w:pStyle w:val="af3"/>
      <w:spacing w:after="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F51" w:rsidRDefault="00567F51" w:rsidP="00600E55">
    <w:pPr>
      <w:pStyle w:val="af3"/>
      <w:framePr w:wrap="around" w:vAnchor="text" w:hAnchor="margin" w:xAlign="center" w:y="1"/>
      <w:spacing w:after="120"/>
      <w:rPr>
        <w:rStyle w:val="a4"/>
      </w:rPr>
    </w:pPr>
    <w:r>
      <w:fldChar w:fldCharType="begin"/>
    </w:r>
    <w:r>
      <w:rPr>
        <w:rStyle w:val="a4"/>
      </w:rPr>
      <w:instrText xml:space="preserve">PAGE  </w:instrText>
    </w:r>
    <w:r>
      <w:fldChar w:fldCharType="separate"/>
    </w:r>
    <w:r w:rsidR="002744E3">
      <w:rPr>
        <w:rStyle w:val="a4"/>
        <w:noProof/>
      </w:rPr>
      <w:t>4</w:t>
    </w:r>
    <w:r>
      <w:fldChar w:fldCharType="end"/>
    </w:r>
  </w:p>
  <w:p w:rsidR="00567F51" w:rsidRDefault="00567F51" w:rsidP="00600E55">
    <w:pPr>
      <w:pStyle w:val="af3"/>
      <w:framePr w:h="0" w:wrap="around" w:vAnchor="text" w:hAnchor="margin" w:xAlign="right" w:yAlign="top"/>
      <w:pBdr>
        <w:between w:val="none" w:sz="50" w:space="0" w:color="auto"/>
      </w:pBdr>
      <w:spacing w:after="120"/>
    </w:pPr>
  </w:p>
  <w:p w:rsidR="00567F51" w:rsidRDefault="00567F51" w:rsidP="00600E55">
    <w:pPr>
      <w:pStyle w:val="af3"/>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E5F" w:rsidRDefault="00D62E5F" w:rsidP="00F84B1B">
      <w:pPr>
        <w:spacing w:after="120"/>
      </w:pPr>
      <w:r>
        <w:separator/>
      </w:r>
    </w:p>
  </w:footnote>
  <w:footnote w:type="continuationSeparator" w:id="0">
    <w:p w:rsidR="00D62E5F" w:rsidRDefault="00D62E5F" w:rsidP="00600E55">
      <w:pPr>
        <w:spacing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F51" w:rsidRPr="008C4210" w:rsidRDefault="00567F51" w:rsidP="008C4210">
    <w:pPr>
      <w:pStyle w:val="af"/>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27AE9934"/>
    <w:lvl w:ilvl="0">
      <w:start w:val="1"/>
      <w:numFmt w:val="japaneseCounting"/>
      <w:lvlText w:val="第%1章"/>
      <w:lvlJc w:val="left"/>
      <w:pPr>
        <w:tabs>
          <w:tab w:val="num" w:pos="744"/>
        </w:tabs>
        <w:ind w:left="744" w:hanging="744"/>
      </w:pPr>
      <w:rPr>
        <w:rFonts w:ascii="微软雅黑" w:eastAsia="微软雅黑" w:hAnsi="微软雅黑" w:hint="default"/>
        <w:sz w:val="32"/>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11797940"/>
    <w:multiLevelType w:val="hybridMultilevel"/>
    <w:tmpl w:val="54CEFEF0"/>
    <w:lvl w:ilvl="0" w:tplc="04090001">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 w15:restartNumberingAfterBreak="0">
    <w:nsid w:val="2D8B7481"/>
    <w:multiLevelType w:val="hybridMultilevel"/>
    <w:tmpl w:val="663EB0C2"/>
    <w:lvl w:ilvl="0" w:tplc="DFF2E67C">
      <w:start w:val="1"/>
      <w:numFmt w:val="chineseCountingThousand"/>
      <w:pStyle w:val="2"/>
      <w:lvlText w:val="%1、"/>
      <w:lvlJc w:val="left"/>
      <w:pPr>
        <w:ind w:left="420" w:hanging="420"/>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lang w:val="en-US"/>
        <w:specVanish w:val="0"/>
      </w:rPr>
    </w:lvl>
    <w:lvl w:ilvl="1" w:tplc="653061FC">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EBF6014"/>
    <w:multiLevelType w:val="hybridMultilevel"/>
    <w:tmpl w:val="5986D21E"/>
    <w:lvl w:ilvl="0" w:tplc="D7D252F6">
      <w:start w:val="1"/>
      <w:numFmt w:val="decimal"/>
      <w:lvlText w:val="%1）"/>
      <w:lvlJc w:val="left"/>
      <w:pPr>
        <w:ind w:left="905" w:hanging="420"/>
      </w:pPr>
    </w:lvl>
    <w:lvl w:ilvl="1" w:tplc="04090019">
      <w:start w:val="1"/>
      <w:numFmt w:val="lowerLetter"/>
      <w:lvlText w:val="%2)"/>
      <w:lvlJc w:val="left"/>
      <w:pPr>
        <w:ind w:left="1325" w:hanging="420"/>
      </w:pPr>
    </w:lvl>
    <w:lvl w:ilvl="2" w:tplc="0409001B">
      <w:start w:val="1"/>
      <w:numFmt w:val="lowerRoman"/>
      <w:lvlText w:val="%3."/>
      <w:lvlJc w:val="right"/>
      <w:pPr>
        <w:ind w:left="1745" w:hanging="420"/>
      </w:pPr>
    </w:lvl>
    <w:lvl w:ilvl="3" w:tplc="0409000F">
      <w:start w:val="1"/>
      <w:numFmt w:val="decimal"/>
      <w:lvlText w:val="%4."/>
      <w:lvlJc w:val="left"/>
      <w:pPr>
        <w:ind w:left="2165" w:hanging="420"/>
      </w:pPr>
    </w:lvl>
    <w:lvl w:ilvl="4" w:tplc="04090019">
      <w:start w:val="1"/>
      <w:numFmt w:val="lowerLetter"/>
      <w:lvlText w:val="%5)"/>
      <w:lvlJc w:val="left"/>
      <w:pPr>
        <w:ind w:left="2585" w:hanging="420"/>
      </w:pPr>
    </w:lvl>
    <w:lvl w:ilvl="5" w:tplc="0409001B">
      <w:start w:val="1"/>
      <w:numFmt w:val="lowerRoman"/>
      <w:lvlText w:val="%6."/>
      <w:lvlJc w:val="right"/>
      <w:pPr>
        <w:ind w:left="3005" w:hanging="420"/>
      </w:pPr>
    </w:lvl>
    <w:lvl w:ilvl="6" w:tplc="0409000F">
      <w:start w:val="1"/>
      <w:numFmt w:val="decimal"/>
      <w:lvlText w:val="%7."/>
      <w:lvlJc w:val="left"/>
      <w:pPr>
        <w:ind w:left="3425" w:hanging="420"/>
      </w:pPr>
    </w:lvl>
    <w:lvl w:ilvl="7" w:tplc="04090019">
      <w:start w:val="1"/>
      <w:numFmt w:val="lowerLetter"/>
      <w:lvlText w:val="%8)"/>
      <w:lvlJc w:val="left"/>
      <w:pPr>
        <w:ind w:left="3845" w:hanging="420"/>
      </w:pPr>
    </w:lvl>
    <w:lvl w:ilvl="8" w:tplc="0409001B">
      <w:start w:val="1"/>
      <w:numFmt w:val="lowerRoman"/>
      <w:lvlText w:val="%9."/>
      <w:lvlJc w:val="right"/>
      <w:pPr>
        <w:ind w:left="4265" w:hanging="420"/>
      </w:pPr>
    </w:lvl>
  </w:abstractNum>
  <w:abstractNum w:abstractNumId="4" w15:restartNumberingAfterBreak="0">
    <w:nsid w:val="66CA2AB3"/>
    <w:multiLevelType w:val="hybridMultilevel"/>
    <w:tmpl w:val="8160B60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19370AA"/>
    <w:multiLevelType w:val="hybridMultilevel"/>
    <w:tmpl w:val="71F06E10"/>
    <w:lvl w:ilvl="0" w:tplc="04090013">
      <w:start w:val="1"/>
      <w:numFmt w:val="chineseCountingThousand"/>
      <w:lvlText w:val="%1、"/>
      <w:lvlJc w:val="left"/>
      <w:pPr>
        <w:ind w:left="900" w:hanging="4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2"/>
    <w:lvlOverride w:ilvl="0">
      <w:startOverride w:val="1"/>
    </w:lvlOverride>
  </w:num>
  <w:num w:numId="4">
    <w:abstractNumId w:val="2"/>
    <w:lvlOverride w:ilvl="0">
      <w:startOverride w:val="1"/>
    </w:lvlOverride>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num>
  <w:num w:numId="9">
    <w:abstractNumId w:val="2"/>
    <w:lvlOverride w:ilvl="0">
      <w:startOverride w:val="1"/>
    </w:lvlOverride>
  </w:num>
  <w:num w:numId="10">
    <w:abstractNumId w:val="2"/>
  </w:num>
  <w:num w:numId="11">
    <w:abstractNumId w:val="2"/>
    <w:lvlOverride w:ilvl="0">
      <w:startOverride w:val="1"/>
    </w:lvlOverride>
  </w:num>
  <w:num w:numId="12">
    <w:abstractNumId w:val="2"/>
    <w:lvlOverride w:ilvl="0">
      <w:startOverride w:val="1"/>
    </w:lvlOverride>
  </w:num>
  <w:num w:numId="13">
    <w:abstractNumId w:val="1"/>
  </w:num>
  <w:num w:numId="14">
    <w:abstractNumId w:val="5"/>
  </w:num>
  <w:num w:numId="15">
    <w:abstractNumId w:val="4"/>
  </w:num>
  <w:num w:numId="16">
    <w:abstractNumId w:val="2"/>
    <w:lvlOverride w:ilvl="0">
      <w:startOverride w:val="1"/>
    </w:lvlOverride>
  </w:num>
  <w:num w:numId="17">
    <w:abstractNumId w:val="2"/>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8E7"/>
    <w:rsid w:val="00000409"/>
    <w:rsid w:val="00000809"/>
    <w:rsid w:val="00000A5B"/>
    <w:rsid w:val="00001187"/>
    <w:rsid w:val="000015D0"/>
    <w:rsid w:val="00001C79"/>
    <w:rsid w:val="00001E5F"/>
    <w:rsid w:val="00001F07"/>
    <w:rsid w:val="0000202F"/>
    <w:rsid w:val="00002236"/>
    <w:rsid w:val="000024FB"/>
    <w:rsid w:val="0000255A"/>
    <w:rsid w:val="000028D0"/>
    <w:rsid w:val="00002E33"/>
    <w:rsid w:val="00002F9F"/>
    <w:rsid w:val="000037CC"/>
    <w:rsid w:val="00003878"/>
    <w:rsid w:val="00003907"/>
    <w:rsid w:val="00003B61"/>
    <w:rsid w:val="00003F42"/>
    <w:rsid w:val="0000457B"/>
    <w:rsid w:val="00004A9C"/>
    <w:rsid w:val="00004C3C"/>
    <w:rsid w:val="000050E4"/>
    <w:rsid w:val="0000535F"/>
    <w:rsid w:val="00005419"/>
    <w:rsid w:val="00005552"/>
    <w:rsid w:val="00005698"/>
    <w:rsid w:val="0000594E"/>
    <w:rsid w:val="00005E22"/>
    <w:rsid w:val="00006004"/>
    <w:rsid w:val="00006086"/>
    <w:rsid w:val="00006204"/>
    <w:rsid w:val="00006321"/>
    <w:rsid w:val="000063CA"/>
    <w:rsid w:val="00006418"/>
    <w:rsid w:val="00006D2F"/>
    <w:rsid w:val="00006EBA"/>
    <w:rsid w:val="00007181"/>
    <w:rsid w:val="00007665"/>
    <w:rsid w:val="000077BA"/>
    <w:rsid w:val="00007895"/>
    <w:rsid w:val="000078D5"/>
    <w:rsid w:val="00007C44"/>
    <w:rsid w:val="000101D6"/>
    <w:rsid w:val="00010DC6"/>
    <w:rsid w:val="0001123C"/>
    <w:rsid w:val="0001141B"/>
    <w:rsid w:val="000116EF"/>
    <w:rsid w:val="000116FC"/>
    <w:rsid w:val="00011B31"/>
    <w:rsid w:val="00011BDC"/>
    <w:rsid w:val="00011CAD"/>
    <w:rsid w:val="00011CBF"/>
    <w:rsid w:val="00011F7F"/>
    <w:rsid w:val="000121A2"/>
    <w:rsid w:val="00012208"/>
    <w:rsid w:val="000123A5"/>
    <w:rsid w:val="000125E8"/>
    <w:rsid w:val="0001261B"/>
    <w:rsid w:val="000126B1"/>
    <w:rsid w:val="000126E7"/>
    <w:rsid w:val="0001284E"/>
    <w:rsid w:val="00012914"/>
    <w:rsid w:val="0001295D"/>
    <w:rsid w:val="000130CB"/>
    <w:rsid w:val="00013145"/>
    <w:rsid w:val="0001326D"/>
    <w:rsid w:val="00013466"/>
    <w:rsid w:val="00013479"/>
    <w:rsid w:val="00013639"/>
    <w:rsid w:val="00013B95"/>
    <w:rsid w:val="00013F40"/>
    <w:rsid w:val="00014053"/>
    <w:rsid w:val="00014165"/>
    <w:rsid w:val="000148DB"/>
    <w:rsid w:val="00014921"/>
    <w:rsid w:val="000149F5"/>
    <w:rsid w:val="00014A21"/>
    <w:rsid w:val="00014B8F"/>
    <w:rsid w:val="00014E22"/>
    <w:rsid w:val="00014F75"/>
    <w:rsid w:val="000150EF"/>
    <w:rsid w:val="0001528C"/>
    <w:rsid w:val="00015AE8"/>
    <w:rsid w:val="00015B0D"/>
    <w:rsid w:val="00015B94"/>
    <w:rsid w:val="00015E90"/>
    <w:rsid w:val="00015F86"/>
    <w:rsid w:val="00016243"/>
    <w:rsid w:val="00016ADB"/>
    <w:rsid w:val="000171E4"/>
    <w:rsid w:val="0001749A"/>
    <w:rsid w:val="0001796B"/>
    <w:rsid w:val="000179BF"/>
    <w:rsid w:val="00017EE5"/>
    <w:rsid w:val="0002092C"/>
    <w:rsid w:val="00020A9C"/>
    <w:rsid w:val="00020B1E"/>
    <w:rsid w:val="00020B95"/>
    <w:rsid w:val="00020F2E"/>
    <w:rsid w:val="00020F5A"/>
    <w:rsid w:val="0002101E"/>
    <w:rsid w:val="00021072"/>
    <w:rsid w:val="00021081"/>
    <w:rsid w:val="000216AF"/>
    <w:rsid w:val="0002171D"/>
    <w:rsid w:val="00021C04"/>
    <w:rsid w:val="00021FA1"/>
    <w:rsid w:val="00022400"/>
    <w:rsid w:val="0002295A"/>
    <w:rsid w:val="00022BE2"/>
    <w:rsid w:val="00022C40"/>
    <w:rsid w:val="00022E5D"/>
    <w:rsid w:val="000230B5"/>
    <w:rsid w:val="00023731"/>
    <w:rsid w:val="00023784"/>
    <w:rsid w:val="000238AD"/>
    <w:rsid w:val="00023A28"/>
    <w:rsid w:val="00023F06"/>
    <w:rsid w:val="00023FED"/>
    <w:rsid w:val="00023FFF"/>
    <w:rsid w:val="000242D2"/>
    <w:rsid w:val="000243B1"/>
    <w:rsid w:val="00024682"/>
    <w:rsid w:val="00025187"/>
    <w:rsid w:val="00025911"/>
    <w:rsid w:val="000263C7"/>
    <w:rsid w:val="000268B9"/>
    <w:rsid w:val="00026A68"/>
    <w:rsid w:val="00026E34"/>
    <w:rsid w:val="00026E7A"/>
    <w:rsid w:val="00027039"/>
    <w:rsid w:val="000270BE"/>
    <w:rsid w:val="00027241"/>
    <w:rsid w:val="000274C8"/>
    <w:rsid w:val="00027840"/>
    <w:rsid w:val="0002798F"/>
    <w:rsid w:val="00027EE3"/>
    <w:rsid w:val="00030358"/>
    <w:rsid w:val="000304D2"/>
    <w:rsid w:val="00030540"/>
    <w:rsid w:val="000307AC"/>
    <w:rsid w:val="0003101B"/>
    <w:rsid w:val="000312CA"/>
    <w:rsid w:val="0003144B"/>
    <w:rsid w:val="000314EC"/>
    <w:rsid w:val="00031BEE"/>
    <w:rsid w:val="000320AF"/>
    <w:rsid w:val="00032309"/>
    <w:rsid w:val="000327C7"/>
    <w:rsid w:val="00032A0A"/>
    <w:rsid w:val="00032AF8"/>
    <w:rsid w:val="00032CAC"/>
    <w:rsid w:val="000330E0"/>
    <w:rsid w:val="00033241"/>
    <w:rsid w:val="000333C6"/>
    <w:rsid w:val="0003356B"/>
    <w:rsid w:val="00033847"/>
    <w:rsid w:val="00033E7F"/>
    <w:rsid w:val="000344D1"/>
    <w:rsid w:val="00034A38"/>
    <w:rsid w:val="00034A40"/>
    <w:rsid w:val="00034B43"/>
    <w:rsid w:val="00034F65"/>
    <w:rsid w:val="0003533C"/>
    <w:rsid w:val="000354A3"/>
    <w:rsid w:val="000357CE"/>
    <w:rsid w:val="000358E3"/>
    <w:rsid w:val="00035B65"/>
    <w:rsid w:val="0003606F"/>
    <w:rsid w:val="0003674C"/>
    <w:rsid w:val="00036893"/>
    <w:rsid w:val="000369B5"/>
    <w:rsid w:val="00036AA4"/>
    <w:rsid w:val="00036E23"/>
    <w:rsid w:val="0003718A"/>
    <w:rsid w:val="000372A0"/>
    <w:rsid w:val="000372C4"/>
    <w:rsid w:val="0003745C"/>
    <w:rsid w:val="00037475"/>
    <w:rsid w:val="00037535"/>
    <w:rsid w:val="000377A5"/>
    <w:rsid w:val="0003796F"/>
    <w:rsid w:val="00040187"/>
    <w:rsid w:val="0004040E"/>
    <w:rsid w:val="0004044F"/>
    <w:rsid w:val="000405A3"/>
    <w:rsid w:val="000409DB"/>
    <w:rsid w:val="00040A81"/>
    <w:rsid w:val="00040B57"/>
    <w:rsid w:val="00040B7D"/>
    <w:rsid w:val="00040E25"/>
    <w:rsid w:val="00041166"/>
    <w:rsid w:val="00041935"/>
    <w:rsid w:val="00041A0C"/>
    <w:rsid w:val="00041A90"/>
    <w:rsid w:val="00041CD5"/>
    <w:rsid w:val="00041EE6"/>
    <w:rsid w:val="00041F30"/>
    <w:rsid w:val="00042013"/>
    <w:rsid w:val="000420C1"/>
    <w:rsid w:val="000421C7"/>
    <w:rsid w:val="0004220B"/>
    <w:rsid w:val="00042260"/>
    <w:rsid w:val="0004242E"/>
    <w:rsid w:val="000424ED"/>
    <w:rsid w:val="00042556"/>
    <w:rsid w:val="000428CE"/>
    <w:rsid w:val="00042C85"/>
    <w:rsid w:val="000433A7"/>
    <w:rsid w:val="000439DC"/>
    <w:rsid w:val="00043A43"/>
    <w:rsid w:val="00043DB4"/>
    <w:rsid w:val="00044054"/>
    <w:rsid w:val="000440DD"/>
    <w:rsid w:val="000441A1"/>
    <w:rsid w:val="00044D60"/>
    <w:rsid w:val="00044DE4"/>
    <w:rsid w:val="00044E89"/>
    <w:rsid w:val="0004522C"/>
    <w:rsid w:val="00045896"/>
    <w:rsid w:val="00045D7D"/>
    <w:rsid w:val="00046A0F"/>
    <w:rsid w:val="00046BB0"/>
    <w:rsid w:val="00046D9F"/>
    <w:rsid w:val="00046DA5"/>
    <w:rsid w:val="00046E03"/>
    <w:rsid w:val="00046FFE"/>
    <w:rsid w:val="00047405"/>
    <w:rsid w:val="0004790A"/>
    <w:rsid w:val="00047C16"/>
    <w:rsid w:val="00047E09"/>
    <w:rsid w:val="00047EAC"/>
    <w:rsid w:val="000501D5"/>
    <w:rsid w:val="00050306"/>
    <w:rsid w:val="00050626"/>
    <w:rsid w:val="0005072F"/>
    <w:rsid w:val="000507D6"/>
    <w:rsid w:val="00050C11"/>
    <w:rsid w:val="00050DC6"/>
    <w:rsid w:val="00051106"/>
    <w:rsid w:val="000511A3"/>
    <w:rsid w:val="0005149B"/>
    <w:rsid w:val="00051534"/>
    <w:rsid w:val="00051649"/>
    <w:rsid w:val="00051665"/>
    <w:rsid w:val="0005202C"/>
    <w:rsid w:val="000523DF"/>
    <w:rsid w:val="00052A9C"/>
    <w:rsid w:val="00052C97"/>
    <w:rsid w:val="00052D95"/>
    <w:rsid w:val="000534F3"/>
    <w:rsid w:val="0005370E"/>
    <w:rsid w:val="00053866"/>
    <w:rsid w:val="00053874"/>
    <w:rsid w:val="000538F4"/>
    <w:rsid w:val="00053953"/>
    <w:rsid w:val="00053B0F"/>
    <w:rsid w:val="00053F15"/>
    <w:rsid w:val="000540BC"/>
    <w:rsid w:val="000541C0"/>
    <w:rsid w:val="00054282"/>
    <w:rsid w:val="00054446"/>
    <w:rsid w:val="000544BE"/>
    <w:rsid w:val="000544CF"/>
    <w:rsid w:val="00054D8A"/>
    <w:rsid w:val="00054FA6"/>
    <w:rsid w:val="00055055"/>
    <w:rsid w:val="0005519D"/>
    <w:rsid w:val="00055443"/>
    <w:rsid w:val="00055D1A"/>
    <w:rsid w:val="00055EEE"/>
    <w:rsid w:val="0005604F"/>
    <w:rsid w:val="000561DB"/>
    <w:rsid w:val="0005631F"/>
    <w:rsid w:val="0005660F"/>
    <w:rsid w:val="00056645"/>
    <w:rsid w:val="00056DF1"/>
    <w:rsid w:val="00056EF7"/>
    <w:rsid w:val="00056FDF"/>
    <w:rsid w:val="00057180"/>
    <w:rsid w:val="000576C3"/>
    <w:rsid w:val="00057B6B"/>
    <w:rsid w:val="00060198"/>
    <w:rsid w:val="000608B0"/>
    <w:rsid w:val="00060921"/>
    <w:rsid w:val="00060AFB"/>
    <w:rsid w:val="00060B31"/>
    <w:rsid w:val="00060DBF"/>
    <w:rsid w:val="000611D2"/>
    <w:rsid w:val="0006120C"/>
    <w:rsid w:val="00062072"/>
    <w:rsid w:val="00062355"/>
    <w:rsid w:val="0006237F"/>
    <w:rsid w:val="000627A6"/>
    <w:rsid w:val="000627BA"/>
    <w:rsid w:val="000627F0"/>
    <w:rsid w:val="00062B88"/>
    <w:rsid w:val="00062BF3"/>
    <w:rsid w:val="00062DD9"/>
    <w:rsid w:val="00062F1A"/>
    <w:rsid w:val="00063036"/>
    <w:rsid w:val="000631C1"/>
    <w:rsid w:val="0006348F"/>
    <w:rsid w:val="00063563"/>
    <w:rsid w:val="00063A48"/>
    <w:rsid w:val="00063EB2"/>
    <w:rsid w:val="000640E9"/>
    <w:rsid w:val="00064249"/>
    <w:rsid w:val="000642F4"/>
    <w:rsid w:val="000645A1"/>
    <w:rsid w:val="000647D7"/>
    <w:rsid w:val="00064A71"/>
    <w:rsid w:val="00064D72"/>
    <w:rsid w:val="00064E83"/>
    <w:rsid w:val="00065170"/>
    <w:rsid w:val="000651CE"/>
    <w:rsid w:val="0006530C"/>
    <w:rsid w:val="0006553D"/>
    <w:rsid w:val="00065733"/>
    <w:rsid w:val="00065ECC"/>
    <w:rsid w:val="000665DD"/>
    <w:rsid w:val="00066B01"/>
    <w:rsid w:val="00066E5F"/>
    <w:rsid w:val="000670E6"/>
    <w:rsid w:val="000672C7"/>
    <w:rsid w:val="00067534"/>
    <w:rsid w:val="00067718"/>
    <w:rsid w:val="00067A17"/>
    <w:rsid w:val="00067CE6"/>
    <w:rsid w:val="00067CFB"/>
    <w:rsid w:val="00067FB1"/>
    <w:rsid w:val="00070785"/>
    <w:rsid w:val="00070DA7"/>
    <w:rsid w:val="000711AE"/>
    <w:rsid w:val="00071462"/>
    <w:rsid w:val="000715BC"/>
    <w:rsid w:val="00071689"/>
    <w:rsid w:val="000718D6"/>
    <w:rsid w:val="00071A98"/>
    <w:rsid w:val="00071B31"/>
    <w:rsid w:val="000722D5"/>
    <w:rsid w:val="000722EC"/>
    <w:rsid w:val="0007256F"/>
    <w:rsid w:val="00072639"/>
    <w:rsid w:val="00072B2E"/>
    <w:rsid w:val="00072D86"/>
    <w:rsid w:val="00072E71"/>
    <w:rsid w:val="00072FCC"/>
    <w:rsid w:val="0007327E"/>
    <w:rsid w:val="0007390F"/>
    <w:rsid w:val="00073993"/>
    <w:rsid w:val="00073A9C"/>
    <w:rsid w:val="00073DCE"/>
    <w:rsid w:val="00074583"/>
    <w:rsid w:val="00074650"/>
    <w:rsid w:val="00074677"/>
    <w:rsid w:val="0007491D"/>
    <w:rsid w:val="00074ECE"/>
    <w:rsid w:val="00074ED6"/>
    <w:rsid w:val="00074FDF"/>
    <w:rsid w:val="00075281"/>
    <w:rsid w:val="000755FD"/>
    <w:rsid w:val="00075D55"/>
    <w:rsid w:val="00075E90"/>
    <w:rsid w:val="00076172"/>
    <w:rsid w:val="000762A3"/>
    <w:rsid w:val="000764FA"/>
    <w:rsid w:val="00076D82"/>
    <w:rsid w:val="00077B60"/>
    <w:rsid w:val="00077C7A"/>
    <w:rsid w:val="00077FF3"/>
    <w:rsid w:val="00080007"/>
    <w:rsid w:val="00080871"/>
    <w:rsid w:val="00080948"/>
    <w:rsid w:val="0008094A"/>
    <w:rsid w:val="00080F0E"/>
    <w:rsid w:val="00080F73"/>
    <w:rsid w:val="00080FD1"/>
    <w:rsid w:val="000810FD"/>
    <w:rsid w:val="000815DD"/>
    <w:rsid w:val="000818E3"/>
    <w:rsid w:val="00081A93"/>
    <w:rsid w:val="00081EEC"/>
    <w:rsid w:val="00081F19"/>
    <w:rsid w:val="0008227A"/>
    <w:rsid w:val="00082685"/>
    <w:rsid w:val="00082775"/>
    <w:rsid w:val="00083737"/>
    <w:rsid w:val="0008396D"/>
    <w:rsid w:val="00083B1C"/>
    <w:rsid w:val="00084008"/>
    <w:rsid w:val="0008418B"/>
    <w:rsid w:val="000841CC"/>
    <w:rsid w:val="0008422B"/>
    <w:rsid w:val="0008487F"/>
    <w:rsid w:val="000848D1"/>
    <w:rsid w:val="00084C35"/>
    <w:rsid w:val="00084E51"/>
    <w:rsid w:val="000855C2"/>
    <w:rsid w:val="000856FC"/>
    <w:rsid w:val="000859F2"/>
    <w:rsid w:val="00085B16"/>
    <w:rsid w:val="00085E5A"/>
    <w:rsid w:val="00085F18"/>
    <w:rsid w:val="00085F3D"/>
    <w:rsid w:val="00086406"/>
    <w:rsid w:val="00086663"/>
    <w:rsid w:val="000866E4"/>
    <w:rsid w:val="0008696D"/>
    <w:rsid w:val="000872AE"/>
    <w:rsid w:val="000878D3"/>
    <w:rsid w:val="00087ABF"/>
    <w:rsid w:val="00087C2B"/>
    <w:rsid w:val="00087C65"/>
    <w:rsid w:val="00087C8A"/>
    <w:rsid w:val="00087FF2"/>
    <w:rsid w:val="00090988"/>
    <w:rsid w:val="00090EF0"/>
    <w:rsid w:val="00090F94"/>
    <w:rsid w:val="00091018"/>
    <w:rsid w:val="000910DC"/>
    <w:rsid w:val="00091329"/>
    <w:rsid w:val="00091460"/>
    <w:rsid w:val="000917D9"/>
    <w:rsid w:val="00092422"/>
    <w:rsid w:val="000924A7"/>
    <w:rsid w:val="000925E9"/>
    <w:rsid w:val="00092850"/>
    <w:rsid w:val="00092CEA"/>
    <w:rsid w:val="000935EC"/>
    <w:rsid w:val="0009360A"/>
    <w:rsid w:val="000938A2"/>
    <w:rsid w:val="00093D1E"/>
    <w:rsid w:val="000946D6"/>
    <w:rsid w:val="00094B17"/>
    <w:rsid w:val="00094E4D"/>
    <w:rsid w:val="000952DC"/>
    <w:rsid w:val="000955D6"/>
    <w:rsid w:val="000957FF"/>
    <w:rsid w:val="00095BCF"/>
    <w:rsid w:val="00095E54"/>
    <w:rsid w:val="00095F21"/>
    <w:rsid w:val="00096818"/>
    <w:rsid w:val="00096C19"/>
    <w:rsid w:val="00096C80"/>
    <w:rsid w:val="00096F73"/>
    <w:rsid w:val="0009713E"/>
    <w:rsid w:val="000973FD"/>
    <w:rsid w:val="00097695"/>
    <w:rsid w:val="00097A9C"/>
    <w:rsid w:val="00097AB1"/>
    <w:rsid w:val="00097B0A"/>
    <w:rsid w:val="00097B48"/>
    <w:rsid w:val="00097BB6"/>
    <w:rsid w:val="000A00A4"/>
    <w:rsid w:val="000A0162"/>
    <w:rsid w:val="000A047D"/>
    <w:rsid w:val="000A0560"/>
    <w:rsid w:val="000A0884"/>
    <w:rsid w:val="000A0C49"/>
    <w:rsid w:val="000A0E15"/>
    <w:rsid w:val="000A1050"/>
    <w:rsid w:val="000A11C5"/>
    <w:rsid w:val="000A1360"/>
    <w:rsid w:val="000A1394"/>
    <w:rsid w:val="000A1418"/>
    <w:rsid w:val="000A14D3"/>
    <w:rsid w:val="000A14DD"/>
    <w:rsid w:val="000A172A"/>
    <w:rsid w:val="000A1910"/>
    <w:rsid w:val="000A1A9F"/>
    <w:rsid w:val="000A1C9B"/>
    <w:rsid w:val="000A1E0A"/>
    <w:rsid w:val="000A1F98"/>
    <w:rsid w:val="000A1FA0"/>
    <w:rsid w:val="000A24AF"/>
    <w:rsid w:val="000A266E"/>
    <w:rsid w:val="000A2C66"/>
    <w:rsid w:val="000A2EC3"/>
    <w:rsid w:val="000A339B"/>
    <w:rsid w:val="000A33EC"/>
    <w:rsid w:val="000A35C3"/>
    <w:rsid w:val="000A36BF"/>
    <w:rsid w:val="000A3847"/>
    <w:rsid w:val="000A3C27"/>
    <w:rsid w:val="000A3DC1"/>
    <w:rsid w:val="000A410F"/>
    <w:rsid w:val="000A42E2"/>
    <w:rsid w:val="000A433A"/>
    <w:rsid w:val="000A4786"/>
    <w:rsid w:val="000A488C"/>
    <w:rsid w:val="000A4F1B"/>
    <w:rsid w:val="000A52EF"/>
    <w:rsid w:val="000A5572"/>
    <w:rsid w:val="000A5C14"/>
    <w:rsid w:val="000A5E9C"/>
    <w:rsid w:val="000A646A"/>
    <w:rsid w:val="000A64DB"/>
    <w:rsid w:val="000A6CE3"/>
    <w:rsid w:val="000A71BD"/>
    <w:rsid w:val="000A75ED"/>
    <w:rsid w:val="000A7B13"/>
    <w:rsid w:val="000A7F3E"/>
    <w:rsid w:val="000B00E6"/>
    <w:rsid w:val="000B0468"/>
    <w:rsid w:val="000B0C30"/>
    <w:rsid w:val="000B0FCA"/>
    <w:rsid w:val="000B109E"/>
    <w:rsid w:val="000B1102"/>
    <w:rsid w:val="000B1956"/>
    <w:rsid w:val="000B19FB"/>
    <w:rsid w:val="000B1FCD"/>
    <w:rsid w:val="000B2014"/>
    <w:rsid w:val="000B2079"/>
    <w:rsid w:val="000B21E3"/>
    <w:rsid w:val="000B249F"/>
    <w:rsid w:val="000B2515"/>
    <w:rsid w:val="000B2AD1"/>
    <w:rsid w:val="000B2B6E"/>
    <w:rsid w:val="000B2F71"/>
    <w:rsid w:val="000B36E5"/>
    <w:rsid w:val="000B3864"/>
    <w:rsid w:val="000B3985"/>
    <w:rsid w:val="000B450C"/>
    <w:rsid w:val="000B4806"/>
    <w:rsid w:val="000B4A3A"/>
    <w:rsid w:val="000B4E7A"/>
    <w:rsid w:val="000B5216"/>
    <w:rsid w:val="000B5410"/>
    <w:rsid w:val="000B55E4"/>
    <w:rsid w:val="000B59A0"/>
    <w:rsid w:val="000B5D7B"/>
    <w:rsid w:val="000B5E74"/>
    <w:rsid w:val="000B609D"/>
    <w:rsid w:val="000B6156"/>
    <w:rsid w:val="000B61F1"/>
    <w:rsid w:val="000B64AD"/>
    <w:rsid w:val="000B7039"/>
    <w:rsid w:val="000B70E7"/>
    <w:rsid w:val="000B76FD"/>
    <w:rsid w:val="000B7FE4"/>
    <w:rsid w:val="000C0158"/>
    <w:rsid w:val="000C056B"/>
    <w:rsid w:val="000C0751"/>
    <w:rsid w:val="000C0D8F"/>
    <w:rsid w:val="000C1412"/>
    <w:rsid w:val="000C168E"/>
    <w:rsid w:val="000C1A2B"/>
    <w:rsid w:val="000C1E62"/>
    <w:rsid w:val="000C1FF6"/>
    <w:rsid w:val="000C2142"/>
    <w:rsid w:val="000C23DC"/>
    <w:rsid w:val="000C2707"/>
    <w:rsid w:val="000C2A1F"/>
    <w:rsid w:val="000C2F8D"/>
    <w:rsid w:val="000C3528"/>
    <w:rsid w:val="000C3CD0"/>
    <w:rsid w:val="000C3F92"/>
    <w:rsid w:val="000C4977"/>
    <w:rsid w:val="000C4E6A"/>
    <w:rsid w:val="000C4EBF"/>
    <w:rsid w:val="000C5092"/>
    <w:rsid w:val="000C5130"/>
    <w:rsid w:val="000C53B1"/>
    <w:rsid w:val="000C59A2"/>
    <w:rsid w:val="000C59AF"/>
    <w:rsid w:val="000C5A12"/>
    <w:rsid w:val="000C5C0C"/>
    <w:rsid w:val="000C5C8E"/>
    <w:rsid w:val="000C5E32"/>
    <w:rsid w:val="000C6471"/>
    <w:rsid w:val="000C6A0D"/>
    <w:rsid w:val="000C6CEB"/>
    <w:rsid w:val="000C6E3F"/>
    <w:rsid w:val="000C72FB"/>
    <w:rsid w:val="000C761A"/>
    <w:rsid w:val="000C7AA6"/>
    <w:rsid w:val="000C7AB9"/>
    <w:rsid w:val="000C7BA7"/>
    <w:rsid w:val="000C7CDE"/>
    <w:rsid w:val="000C7D31"/>
    <w:rsid w:val="000D0165"/>
    <w:rsid w:val="000D018B"/>
    <w:rsid w:val="000D02D5"/>
    <w:rsid w:val="000D05DF"/>
    <w:rsid w:val="000D068B"/>
    <w:rsid w:val="000D07D2"/>
    <w:rsid w:val="000D0802"/>
    <w:rsid w:val="000D0A82"/>
    <w:rsid w:val="000D0DB6"/>
    <w:rsid w:val="000D0F58"/>
    <w:rsid w:val="000D11D2"/>
    <w:rsid w:val="000D1348"/>
    <w:rsid w:val="000D1CF6"/>
    <w:rsid w:val="000D1E24"/>
    <w:rsid w:val="000D2113"/>
    <w:rsid w:val="000D229F"/>
    <w:rsid w:val="000D2CB5"/>
    <w:rsid w:val="000D2E67"/>
    <w:rsid w:val="000D3198"/>
    <w:rsid w:val="000D3427"/>
    <w:rsid w:val="000D3486"/>
    <w:rsid w:val="000D37F3"/>
    <w:rsid w:val="000D38B4"/>
    <w:rsid w:val="000D3BA6"/>
    <w:rsid w:val="000D3BCF"/>
    <w:rsid w:val="000D3C86"/>
    <w:rsid w:val="000D4042"/>
    <w:rsid w:val="000D4505"/>
    <w:rsid w:val="000D451F"/>
    <w:rsid w:val="000D4677"/>
    <w:rsid w:val="000D477D"/>
    <w:rsid w:val="000D478E"/>
    <w:rsid w:val="000D4997"/>
    <w:rsid w:val="000D4BA3"/>
    <w:rsid w:val="000D5226"/>
    <w:rsid w:val="000D55BA"/>
    <w:rsid w:val="000D55DB"/>
    <w:rsid w:val="000D57D1"/>
    <w:rsid w:val="000D5872"/>
    <w:rsid w:val="000D5A0B"/>
    <w:rsid w:val="000D5BF5"/>
    <w:rsid w:val="000D5D29"/>
    <w:rsid w:val="000D5FAF"/>
    <w:rsid w:val="000D6CB3"/>
    <w:rsid w:val="000D6CDC"/>
    <w:rsid w:val="000D75E0"/>
    <w:rsid w:val="000D78E4"/>
    <w:rsid w:val="000D79CA"/>
    <w:rsid w:val="000D7BCE"/>
    <w:rsid w:val="000D7BD0"/>
    <w:rsid w:val="000D7C45"/>
    <w:rsid w:val="000D7CA8"/>
    <w:rsid w:val="000D7E0D"/>
    <w:rsid w:val="000E02E7"/>
    <w:rsid w:val="000E0744"/>
    <w:rsid w:val="000E084E"/>
    <w:rsid w:val="000E0909"/>
    <w:rsid w:val="000E0ECF"/>
    <w:rsid w:val="000E12DD"/>
    <w:rsid w:val="000E1807"/>
    <w:rsid w:val="000E1A51"/>
    <w:rsid w:val="000E1D99"/>
    <w:rsid w:val="000E224C"/>
    <w:rsid w:val="000E2407"/>
    <w:rsid w:val="000E29D6"/>
    <w:rsid w:val="000E2AC8"/>
    <w:rsid w:val="000E2EFD"/>
    <w:rsid w:val="000E375E"/>
    <w:rsid w:val="000E3C4F"/>
    <w:rsid w:val="000E3C74"/>
    <w:rsid w:val="000E3EB7"/>
    <w:rsid w:val="000E4243"/>
    <w:rsid w:val="000E4B36"/>
    <w:rsid w:val="000E4F87"/>
    <w:rsid w:val="000E510E"/>
    <w:rsid w:val="000E51EC"/>
    <w:rsid w:val="000E539B"/>
    <w:rsid w:val="000E549D"/>
    <w:rsid w:val="000E54D2"/>
    <w:rsid w:val="000E585E"/>
    <w:rsid w:val="000E5A17"/>
    <w:rsid w:val="000E60C0"/>
    <w:rsid w:val="000E62CA"/>
    <w:rsid w:val="000E64D1"/>
    <w:rsid w:val="000E690A"/>
    <w:rsid w:val="000E692C"/>
    <w:rsid w:val="000E6AA7"/>
    <w:rsid w:val="000E6D6A"/>
    <w:rsid w:val="000E6D93"/>
    <w:rsid w:val="000E7674"/>
    <w:rsid w:val="000E79D2"/>
    <w:rsid w:val="000E7B6F"/>
    <w:rsid w:val="000E7C1A"/>
    <w:rsid w:val="000E7CF8"/>
    <w:rsid w:val="000E7D2D"/>
    <w:rsid w:val="000E7F3E"/>
    <w:rsid w:val="000E7FA4"/>
    <w:rsid w:val="000F01DA"/>
    <w:rsid w:val="000F02CA"/>
    <w:rsid w:val="000F034A"/>
    <w:rsid w:val="000F040C"/>
    <w:rsid w:val="000F064A"/>
    <w:rsid w:val="000F0A2F"/>
    <w:rsid w:val="000F0D32"/>
    <w:rsid w:val="000F112F"/>
    <w:rsid w:val="000F15AB"/>
    <w:rsid w:val="000F15D8"/>
    <w:rsid w:val="000F259B"/>
    <w:rsid w:val="000F2841"/>
    <w:rsid w:val="000F2AA4"/>
    <w:rsid w:val="000F2BF6"/>
    <w:rsid w:val="000F2CBB"/>
    <w:rsid w:val="000F321B"/>
    <w:rsid w:val="000F32DD"/>
    <w:rsid w:val="000F32FC"/>
    <w:rsid w:val="000F3559"/>
    <w:rsid w:val="000F3604"/>
    <w:rsid w:val="000F38EB"/>
    <w:rsid w:val="000F3F22"/>
    <w:rsid w:val="000F4028"/>
    <w:rsid w:val="000F4073"/>
    <w:rsid w:val="000F40BA"/>
    <w:rsid w:val="000F435C"/>
    <w:rsid w:val="000F4689"/>
    <w:rsid w:val="000F470F"/>
    <w:rsid w:val="000F4DA6"/>
    <w:rsid w:val="000F53B8"/>
    <w:rsid w:val="000F5EBB"/>
    <w:rsid w:val="000F6171"/>
    <w:rsid w:val="000F624F"/>
    <w:rsid w:val="000F6290"/>
    <w:rsid w:val="000F686C"/>
    <w:rsid w:val="000F6E84"/>
    <w:rsid w:val="000F7167"/>
    <w:rsid w:val="000F7B0A"/>
    <w:rsid w:val="000F7F48"/>
    <w:rsid w:val="000F7F77"/>
    <w:rsid w:val="00100300"/>
    <w:rsid w:val="001003D6"/>
    <w:rsid w:val="0010056B"/>
    <w:rsid w:val="001007D5"/>
    <w:rsid w:val="0010082A"/>
    <w:rsid w:val="00100848"/>
    <w:rsid w:val="00100964"/>
    <w:rsid w:val="00100A42"/>
    <w:rsid w:val="00100B4F"/>
    <w:rsid w:val="00101547"/>
    <w:rsid w:val="001018F2"/>
    <w:rsid w:val="00101900"/>
    <w:rsid w:val="001022DE"/>
    <w:rsid w:val="0010266E"/>
    <w:rsid w:val="001026DC"/>
    <w:rsid w:val="001028D8"/>
    <w:rsid w:val="00102920"/>
    <w:rsid w:val="00102AC5"/>
    <w:rsid w:val="00102DCB"/>
    <w:rsid w:val="00103135"/>
    <w:rsid w:val="001034E7"/>
    <w:rsid w:val="00103737"/>
    <w:rsid w:val="001039FB"/>
    <w:rsid w:val="00103EF7"/>
    <w:rsid w:val="001040E9"/>
    <w:rsid w:val="001045A4"/>
    <w:rsid w:val="001045D6"/>
    <w:rsid w:val="0010462B"/>
    <w:rsid w:val="00104823"/>
    <w:rsid w:val="001053A0"/>
    <w:rsid w:val="001056FE"/>
    <w:rsid w:val="001058F6"/>
    <w:rsid w:val="00105AEB"/>
    <w:rsid w:val="00105B75"/>
    <w:rsid w:val="00105D2F"/>
    <w:rsid w:val="0010613D"/>
    <w:rsid w:val="0010636C"/>
    <w:rsid w:val="00106508"/>
    <w:rsid w:val="001066C1"/>
    <w:rsid w:val="00106700"/>
    <w:rsid w:val="00106B2B"/>
    <w:rsid w:val="00106DE4"/>
    <w:rsid w:val="00107159"/>
    <w:rsid w:val="001072F3"/>
    <w:rsid w:val="001074BD"/>
    <w:rsid w:val="001074EC"/>
    <w:rsid w:val="001077E4"/>
    <w:rsid w:val="00107CF0"/>
    <w:rsid w:val="00110036"/>
    <w:rsid w:val="0011071D"/>
    <w:rsid w:val="00110735"/>
    <w:rsid w:val="001108AF"/>
    <w:rsid w:val="00110901"/>
    <w:rsid w:val="00110950"/>
    <w:rsid w:val="001109FC"/>
    <w:rsid w:val="00110A18"/>
    <w:rsid w:val="00110FAA"/>
    <w:rsid w:val="0011136C"/>
    <w:rsid w:val="0011143A"/>
    <w:rsid w:val="0011144C"/>
    <w:rsid w:val="0011179D"/>
    <w:rsid w:val="00111B88"/>
    <w:rsid w:val="00111CDD"/>
    <w:rsid w:val="001127AD"/>
    <w:rsid w:val="00112B09"/>
    <w:rsid w:val="0011389C"/>
    <w:rsid w:val="00113AC5"/>
    <w:rsid w:val="0011409B"/>
    <w:rsid w:val="00114162"/>
    <w:rsid w:val="001149B2"/>
    <w:rsid w:val="00115189"/>
    <w:rsid w:val="00115466"/>
    <w:rsid w:val="00115488"/>
    <w:rsid w:val="001155B2"/>
    <w:rsid w:val="0011577E"/>
    <w:rsid w:val="00115814"/>
    <w:rsid w:val="00115C90"/>
    <w:rsid w:val="0011611B"/>
    <w:rsid w:val="001164C5"/>
    <w:rsid w:val="001166B9"/>
    <w:rsid w:val="00116C49"/>
    <w:rsid w:val="00116CE6"/>
    <w:rsid w:val="00117758"/>
    <w:rsid w:val="001177F7"/>
    <w:rsid w:val="00117B21"/>
    <w:rsid w:val="00117C22"/>
    <w:rsid w:val="00117C64"/>
    <w:rsid w:val="00117F14"/>
    <w:rsid w:val="00117F24"/>
    <w:rsid w:val="00120740"/>
    <w:rsid w:val="00120820"/>
    <w:rsid w:val="00121492"/>
    <w:rsid w:val="001214B0"/>
    <w:rsid w:val="00121857"/>
    <w:rsid w:val="00121AD4"/>
    <w:rsid w:val="00122941"/>
    <w:rsid w:val="001229A3"/>
    <w:rsid w:val="00122A87"/>
    <w:rsid w:val="00122AF4"/>
    <w:rsid w:val="00122CFF"/>
    <w:rsid w:val="00122D28"/>
    <w:rsid w:val="0012315D"/>
    <w:rsid w:val="0012330D"/>
    <w:rsid w:val="0012337E"/>
    <w:rsid w:val="00123544"/>
    <w:rsid w:val="0012398F"/>
    <w:rsid w:val="0012399B"/>
    <w:rsid w:val="00123A1F"/>
    <w:rsid w:val="00123A2F"/>
    <w:rsid w:val="00123CF5"/>
    <w:rsid w:val="001242E5"/>
    <w:rsid w:val="00124383"/>
    <w:rsid w:val="001245A7"/>
    <w:rsid w:val="00124741"/>
    <w:rsid w:val="00124BEC"/>
    <w:rsid w:val="00124CBC"/>
    <w:rsid w:val="001254FC"/>
    <w:rsid w:val="0012569F"/>
    <w:rsid w:val="0012595C"/>
    <w:rsid w:val="00125B61"/>
    <w:rsid w:val="00125BF3"/>
    <w:rsid w:val="00126054"/>
    <w:rsid w:val="001261FA"/>
    <w:rsid w:val="001266CC"/>
    <w:rsid w:val="001266D1"/>
    <w:rsid w:val="00126C08"/>
    <w:rsid w:val="00126C7D"/>
    <w:rsid w:val="001277AE"/>
    <w:rsid w:val="001277B6"/>
    <w:rsid w:val="00127D43"/>
    <w:rsid w:val="0013049A"/>
    <w:rsid w:val="001307CA"/>
    <w:rsid w:val="00130829"/>
    <w:rsid w:val="001309A6"/>
    <w:rsid w:val="001309FC"/>
    <w:rsid w:val="00130A89"/>
    <w:rsid w:val="00130B8F"/>
    <w:rsid w:val="00130CDA"/>
    <w:rsid w:val="00130D54"/>
    <w:rsid w:val="0013171C"/>
    <w:rsid w:val="00131E1F"/>
    <w:rsid w:val="001320D1"/>
    <w:rsid w:val="00132107"/>
    <w:rsid w:val="0013224B"/>
    <w:rsid w:val="00132531"/>
    <w:rsid w:val="001326AF"/>
    <w:rsid w:val="00132711"/>
    <w:rsid w:val="0013275D"/>
    <w:rsid w:val="001328BF"/>
    <w:rsid w:val="001330A5"/>
    <w:rsid w:val="001334DC"/>
    <w:rsid w:val="001335D7"/>
    <w:rsid w:val="001335FB"/>
    <w:rsid w:val="00133879"/>
    <w:rsid w:val="00133910"/>
    <w:rsid w:val="00133ABB"/>
    <w:rsid w:val="00133E0F"/>
    <w:rsid w:val="0013400F"/>
    <w:rsid w:val="001340DD"/>
    <w:rsid w:val="001340E9"/>
    <w:rsid w:val="001343AC"/>
    <w:rsid w:val="00134470"/>
    <w:rsid w:val="00134522"/>
    <w:rsid w:val="001346DB"/>
    <w:rsid w:val="0013476F"/>
    <w:rsid w:val="00134C6B"/>
    <w:rsid w:val="001351AF"/>
    <w:rsid w:val="00135261"/>
    <w:rsid w:val="00135A71"/>
    <w:rsid w:val="00135C1C"/>
    <w:rsid w:val="00135C2E"/>
    <w:rsid w:val="00135ECF"/>
    <w:rsid w:val="001361ED"/>
    <w:rsid w:val="00136F2F"/>
    <w:rsid w:val="00136FFE"/>
    <w:rsid w:val="00137363"/>
    <w:rsid w:val="00137576"/>
    <w:rsid w:val="001377C7"/>
    <w:rsid w:val="00137E85"/>
    <w:rsid w:val="00137EF0"/>
    <w:rsid w:val="00140246"/>
    <w:rsid w:val="00140377"/>
    <w:rsid w:val="001407BC"/>
    <w:rsid w:val="00141109"/>
    <w:rsid w:val="001411A9"/>
    <w:rsid w:val="0014129A"/>
    <w:rsid w:val="00141310"/>
    <w:rsid w:val="001413AF"/>
    <w:rsid w:val="0014163F"/>
    <w:rsid w:val="00141B50"/>
    <w:rsid w:val="00141E5D"/>
    <w:rsid w:val="00141F7A"/>
    <w:rsid w:val="001424A2"/>
    <w:rsid w:val="0014281F"/>
    <w:rsid w:val="00142851"/>
    <w:rsid w:val="0014286E"/>
    <w:rsid w:val="00142982"/>
    <w:rsid w:val="0014323D"/>
    <w:rsid w:val="00143616"/>
    <w:rsid w:val="00143B23"/>
    <w:rsid w:val="001447E7"/>
    <w:rsid w:val="0014499B"/>
    <w:rsid w:val="001449F4"/>
    <w:rsid w:val="00144B10"/>
    <w:rsid w:val="001450D9"/>
    <w:rsid w:val="00145165"/>
    <w:rsid w:val="00145A0C"/>
    <w:rsid w:val="00145A7B"/>
    <w:rsid w:val="00145AC5"/>
    <w:rsid w:val="00145B55"/>
    <w:rsid w:val="00145F2B"/>
    <w:rsid w:val="00146153"/>
    <w:rsid w:val="001461C6"/>
    <w:rsid w:val="00146218"/>
    <w:rsid w:val="001469F7"/>
    <w:rsid w:val="00146AEA"/>
    <w:rsid w:val="00146E7D"/>
    <w:rsid w:val="00146E9A"/>
    <w:rsid w:val="00146F8B"/>
    <w:rsid w:val="0014740E"/>
    <w:rsid w:val="00147494"/>
    <w:rsid w:val="0014777D"/>
    <w:rsid w:val="001477EE"/>
    <w:rsid w:val="00147B70"/>
    <w:rsid w:val="0015039E"/>
    <w:rsid w:val="00150917"/>
    <w:rsid w:val="00150A84"/>
    <w:rsid w:val="00150E08"/>
    <w:rsid w:val="001510E1"/>
    <w:rsid w:val="001513A4"/>
    <w:rsid w:val="00151656"/>
    <w:rsid w:val="00151DF0"/>
    <w:rsid w:val="00151EF7"/>
    <w:rsid w:val="0015218F"/>
    <w:rsid w:val="001524A6"/>
    <w:rsid w:val="001524E8"/>
    <w:rsid w:val="0015261C"/>
    <w:rsid w:val="00152621"/>
    <w:rsid w:val="00152653"/>
    <w:rsid w:val="00152795"/>
    <w:rsid w:val="001529A2"/>
    <w:rsid w:val="00152EC6"/>
    <w:rsid w:val="0015373A"/>
    <w:rsid w:val="0015379E"/>
    <w:rsid w:val="00153AE1"/>
    <w:rsid w:val="00153C46"/>
    <w:rsid w:val="00153D3B"/>
    <w:rsid w:val="00154119"/>
    <w:rsid w:val="00154403"/>
    <w:rsid w:val="0015498C"/>
    <w:rsid w:val="00154A03"/>
    <w:rsid w:val="00154A31"/>
    <w:rsid w:val="00154EB0"/>
    <w:rsid w:val="00154F25"/>
    <w:rsid w:val="0015545B"/>
    <w:rsid w:val="0015565C"/>
    <w:rsid w:val="001558BF"/>
    <w:rsid w:val="00155D10"/>
    <w:rsid w:val="00155DD2"/>
    <w:rsid w:val="00156239"/>
    <w:rsid w:val="0015623E"/>
    <w:rsid w:val="00156870"/>
    <w:rsid w:val="00156CA9"/>
    <w:rsid w:val="0015712A"/>
    <w:rsid w:val="00157240"/>
    <w:rsid w:val="001572AA"/>
    <w:rsid w:val="00157480"/>
    <w:rsid w:val="00157E8A"/>
    <w:rsid w:val="00157F5C"/>
    <w:rsid w:val="0016024C"/>
    <w:rsid w:val="001602D9"/>
    <w:rsid w:val="00160340"/>
    <w:rsid w:val="001603C0"/>
    <w:rsid w:val="00160FD1"/>
    <w:rsid w:val="00161025"/>
    <w:rsid w:val="00161894"/>
    <w:rsid w:val="00161901"/>
    <w:rsid w:val="0016193B"/>
    <w:rsid w:val="00161AA3"/>
    <w:rsid w:val="00161BB5"/>
    <w:rsid w:val="00161CA0"/>
    <w:rsid w:val="00161ECF"/>
    <w:rsid w:val="001622C4"/>
    <w:rsid w:val="001622CB"/>
    <w:rsid w:val="0016237A"/>
    <w:rsid w:val="00162394"/>
    <w:rsid w:val="00162591"/>
    <w:rsid w:val="001626A1"/>
    <w:rsid w:val="001626C6"/>
    <w:rsid w:val="00162E4F"/>
    <w:rsid w:val="00162E72"/>
    <w:rsid w:val="00162EAB"/>
    <w:rsid w:val="00162F69"/>
    <w:rsid w:val="00163154"/>
    <w:rsid w:val="00163416"/>
    <w:rsid w:val="00163837"/>
    <w:rsid w:val="001642E7"/>
    <w:rsid w:val="00164BDA"/>
    <w:rsid w:val="00164C8B"/>
    <w:rsid w:val="001652A8"/>
    <w:rsid w:val="001660B4"/>
    <w:rsid w:val="001663E8"/>
    <w:rsid w:val="00166829"/>
    <w:rsid w:val="00167572"/>
    <w:rsid w:val="00167583"/>
    <w:rsid w:val="00167B7F"/>
    <w:rsid w:val="001702D5"/>
    <w:rsid w:val="00170A43"/>
    <w:rsid w:val="001712FD"/>
    <w:rsid w:val="001716D1"/>
    <w:rsid w:val="00171813"/>
    <w:rsid w:val="00171A8E"/>
    <w:rsid w:val="00171C89"/>
    <w:rsid w:val="00171D41"/>
    <w:rsid w:val="00172025"/>
    <w:rsid w:val="00172262"/>
    <w:rsid w:val="00172305"/>
    <w:rsid w:val="001723E6"/>
    <w:rsid w:val="00172613"/>
    <w:rsid w:val="001726A5"/>
    <w:rsid w:val="00172FE8"/>
    <w:rsid w:val="00173308"/>
    <w:rsid w:val="00173551"/>
    <w:rsid w:val="00173631"/>
    <w:rsid w:val="00173783"/>
    <w:rsid w:val="0017382A"/>
    <w:rsid w:val="001738E4"/>
    <w:rsid w:val="00173AC9"/>
    <w:rsid w:val="00173DEE"/>
    <w:rsid w:val="00173F06"/>
    <w:rsid w:val="00173F5B"/>
    <w:rsid w:val="001745F2"/>
    <w:rsid w:val="00174687"/>
    <w:rsid w:val="0017478D"/>
    <w:rsid w:val="00174849"/>
    <w:rsid w:val="00174A21"/>
    <w:rsid w:val="001752DB"/>
    <w:rsid w:val="00175D59"/>
    <w:rsid w:val="00175DF5"/>
    <w:rsid w:val="0017621F"/>
    <w:rsid w:val="0017630F"/>
    <w:rsid w:val="001769CF"/>
    <w:rsid w:val="00176B07"/>
    <w:rsid w:val="00176C67"/>
    <w:rsid w:val="00176DC1"/>
    <w:rsid w:val="0017723E"/>
    <w:rsid w:val="0017732D"/>
    <w:rsid w:val="00177B54"/>
    <w:rsid w:val="00177B7D"/>
    <w:rsid w:val="00177C35"/>
    <w:rsid w:val="00177CFC"/>
    <w:rsid w:val="00177D46"/>
    <w:rsid w:val="00177F14"/>
    <w:rsid w:val="0018022F"/>
    <w:rsid w:val="001802E4"/>
    <w:rsid w:val="00180467"/>
    <w:rsid w:val="001807EC"/>
    <w:rsid w:val="00180A37"/>
    <w:rsid w:val="001817F9"/>
    <w:rsid w:val="0018185B"/>
    <w:rsid w:val="00181C4A"/>
    <w:rsid w:val="00181DA2"/>
    <w:rsid w:val="00181E4F"/>
    <w:rsid w:val="001820FB"/>
    <w:rsid w:val="00182408"/>
    <w:rsid w:val="00182430"/>
    <w:rsid w:val="001825F8"/>
    <w:rsid w:val="001826E1"/>
    <w:rsid w:val="00182886"/>
    <w:rsid w:val="00182C91"/>
    <w:rsid w:val="00182D94"/>
    <w:rsid w:val="00182D9B"/>
    <w:rsid w:val="001833C8"/>
    <w:rsid w:val="001837E3"/>
    <w:rsid w:val="001837F8"/>
    <w:rsid w:val="0018381C"/>
    <w:rsid w:val="00183B42"/>
    <w:rsid w:val="001844B3"/>
    <w:rsid w:val="0018505E"/>
    <w:rsid w:val="00185085"/>
    <w:rsid w:val="001854C4"/>
    <w:rsid w:val="00185708"/>
    <w:rsid w:val="0018578C"/>
    <w:rsid w:val="00185BB9"/>
    <w:rsid w:val="00185D82"/>
    <w:rsid w:val="00185E28"/>
    <w:rsid w:val="00185E69"/>
    <w:rsid w:val="00185EF1"/>
    <w:rsid w:val="001860AF"/>
    <w:rsid w:val="00186133"/>
    <w:rsid w:val="0018650E"/>
    <w:rsid w:val="00186537"/>
    <w:rsid w:val="00186544"/>
    <w:rsid w:val="00186777"/>
    <w:rsid w:val="001867C1"/>
    <w:rsid w:val="001869E4"/>
    <w:rsid w:val="00186B18"/>
    <w:rsid w:val="00186D4F"/>
    <w:rsid w:val="00186E67"/>
    <w:rsid w:val="001870C1"/>
    <w:rsid w:val="00187199"/>
    <w:rsid w:val="001875AC"/>
    <w:rsid w:val="00187D21"/>
    <w:rsid w:val="00187EDD"/>
    <w:rsid w:val="00190231"/>
    <w:rsid w:val="00190775"/>
    <w:rsid w:val="00190B2A"/>
    <w:rsid w:val="00190D38"/>
    <w:rsid w:val="00191008"/>
    <w:rsid w:val="00191549"/>
    <w:rsid w:val="00191DB3"/>
    <w:rsid w:val="00191F1D"/>
    <w:rsid w:val="001921B6"/>
    <w:rsid w:val="001925AF"/>
    <w:rsid w:val="0019275A"/>
    <w:rsid w:val="00192BA3"/>
    <w:rsid w:val="00192F8C"/>
    <w:rsid w:val="00193102"/>
    <w:rsid w:val="001938B4"/>
    <w:rsid w:val="001939EB"/>
    <w:rsid w:val="00193E34"/>
    <w:rsid w:val="00194443"/>
    <w:rsid w:val="00194477"/>
    <w:rsid w:val="001944AF"/>
    <w:rsid w:val="001945C6"/>
    <w:rsid w:val="00194827"/>
    <w:rsid w:val="001949C7"/>
    <w:rsid w:val="00194A5E"/>
    <w:rsid w:val="00194F3E"/>
    <w:rsid w:val="001950A3"/>
    <w:rsid w:val="001954E7"/>
    <w:rsid w:val="001955D2"/>
    <w:rsid w:val="001956BF"/>
    <w:rsid w:val="00195941"/>
    <w:rsid w:val="00196352"/>
    <w:rsid w:val="00196591"/>
    <w:rsid w:val="00196708"/>
    <w:rsid w:val="001968FF"/>
    <w:rsid w:val="0019693C"/>
    <w:rsid w:val="00196C86"/>
    <w:rsid w:val="001973C9"/>
    <w:rsid w:val="00197631"/>
    <w:rsid w:val="001A0331"/>
    <w:rsid w:val="001A056C"/>
    <w:rsid w:val="001A0BDE"/>
    <w:rsid w:val="001A0C05"/>
    <w:rsid w:val="001A0D50"/>
    <w:rsid w:val="001A0D90"/>
    <w:rsid w:val="001A1116"/>
    <w:rsid w:val="001A1135"/>
    <w:rsid w:val="001A13A3"/>
    <w:rsid w:val="001A14CF"/>
    <w:rsid w:val="001A19DC"/>
    <w:rsid w:val="001A1BC5"/>
    <w:rsid w:val="001A1DE3"/>
    <w:rsid w:val="001A1E2E"/>
    <w:rsid w:val="001A1F4E"/>
    <w:rsid w:val="001A206C"/>
    <w:rsid w:val="001A237D"/>
    <w:rsid w:val="001A24A2"/>
    <w:rsid w:val="001A2544"/>
    <w:rsid w:val="001A2589"/>
    <w:rsid w:val="001A2842"/>
    <w:rsid w:val="001A28E2"/>
    <w:rsid w:val="001A2A6E"/>
    <w:rsid w:val="001A2CA8"/>
    <w:rsid w:val="001A2DB7"/>
    <w:rsid w:val="001A3118"/>
    <w:rsid w:val="001A33B7"/>
    <w:rsid w:val="001A353C"/>
    <w:rsid w:val="001A377F"/>
    <w:rsid w:val="001A3A01"/>
    <w:rsid w:val="001A3D8F"/>
    <w:rsid w:val="001A3F18"/>
    <w:rsid w:val="001A40A1"/>
    <w:rsid w:val="001A47BB"/>
    <w:rsid w:val="001A4AF0"/>
    <w:rsid w:val="001A4BBB"/>
    <w:rsid w:val="001A4E6E"/>
    <w:rsid w:val="001A5159"/>
    <w:rsid w:val="001A5288"/>
    <w:rsid w:val="001A5438"/>
    <w:rsid w:val="001A547B"/>
    <w:rsid w:val="001A574A"/>
    <w:rsid w:val="001A584A"/>
    <w:rsid w:val="001A5881"/>
    <w:rsid w:val="001A592B"/>
    <w:rsid w:val="001A5A3C"/>
    <w:rsid w:val="001A5B85"/>
    <w:rsid w:val="001A5D31"/>
    <w:rsid w:val="001A5E01"/>
    <w:rsid w:val="001A65EF"/>
    <w:rsid w:val="001A6766"/>
    <w:rsid w:val="001A68E7"/>
    <w:rsid w:val="001A6D56"/>
    <w:rsid w:val="001A7044"/>
    <w:rsid w:val="001A77B6"/>
    <w:rsid w:val="001A77F6"/>
    <w:rsid w:val="001A783E"/>
    <w:rsid w:val="001A7B2F"/>
    <w:rsid w:val="001A7C8A"/>
    <w:rsid w:val="001A7DA2"/>
    <w:rsid w:val="001A7EDD"/>
    <w:rsid w:val="001B0345"/>
    <w:rsid w:val="001B0706"/>
    <w:rsid w:val="001B07FB"/>
    <w:rsid w:val="001B08C3"/>
    <w:rsid w:val="001B0A61"/>
    <w:rsid w:val="001B10AE"/>
    <w:rsid w:val="001B11E6"/>
    <w:rsid w:val="001B12F7"/>
    <w:rsid w:val="001B18C5"/>
    <w:rsid w:val="001B19A9"/>
    <w:rsid w:val="001B2034"/>
    <w:rsid w:val="001B2827"/>
    <w:rsid w:val="001B29BD"/>
    <w:rsid w:val="001B2CBF"/>
    <w:rsid w:val="001B2CD7"/>
    <w:rsid w:val="001B2D7A"/>
    <w:rsid w:val="001B2E47"/>
    <w:rsid w:val="001B322F"/>
    <w:rsid w:val="001B340C"/>
    <w:rsid w:val="001B36A4"/>
    <w:rsid w:val="001B3B5B"/>
    <w:rsid w:val="001B3EEB"/>
    <w:rsid w:val="001B3F6B"/>
    <w:rsid w:val="001B40C6"/>
    <w:rsid w:val="001B4206"/>
    <w:rsid w:val="001B4745"/>
    <w:rsid w:val="001B49AE"/>
    <w:rsid w:val="001B4CA3"/>
    <w:rsid w:val="001B5214"/>
    <w:rsid w:val="001B53E5"/>
    <w:rsid w:val="001B5412"/>
    <w:rsid w:val="001B5925"/>
    <w:rsid w:val="001B5BF5"/>
    <w:rsid w:val="001B5E73"/>
    <w:rsid w:val="001B6138"/>
    <w:rsid w:val="001B67AF"/>
    <w:rsid w:val="001B6A03"/>
    <w:rsid w:val="001B6CA4"/>
    <w:rsid w:val="001B6CF7"/>
    <w:rsid w:val="001B6E43"/>
    <w:rsid w:val="001B7229"/>
    <w:rsid w:val="001B758F"/>
    <w:rsid w:val="001B7DA7"/>
    <w:rsid w:val="001C0DA8"/>
    <w:rsid w:val="001C147C"/>
    <w:rsid w:val="001C14AD"/>
    <w:rsid w:val="001C17CD"/>
    <w:rsid w:val="001C1A40"/>
    <w:rsid w:val="001C1AFE"/>
    <w:rsid w:val="001C1C25"/>
    <w:rsid w:val="001C1CD7"/>
    <w:rsid w:val="001C2460"/>
    <w:rsid w:val="001C2753"/>
    <w:rsid w:val="001C2D46"/>
    <w:rsid w:val="001C3168"/>
    <w:rsid w:val="001C34A0"/>
    <w:rsid w:val="001C3AB7"/>
    <w:rsid w:val="001C3C31"/>
    <w:rsid w:val="001C3D0D"/>
    <w:rsid w:val="001C4209"/>
    <w:rsid w:val="001C43D7"/>
    <w:rsid w:val="001C45C0"/>
    <w:rsid w:val="001C4A2B"/>
    <w:rsid w:val="001C4B95"/>
    <w:rsid w:val="001C4CB6"/>
    <w:rsid w:val="001C4F19"/>
    <w:rsid w:val="001C4FE4"/>
    <w:rsid w:val="001C5077"/>
    <w:rsid w:val="001C5AA3"/>
    <w:rsid w:val="001C5C8B"/>
    <w:rsid w:val="001C5CCB"/>
    <w:rsid w:val="001C5F6D"/>
    <w:rsid w:val="001C6471"/>
    <w:rsid w:val="001C65A0"/>
    <w:rsid w:val="001C6DC3"/>
    <w:rsid w:val="001C7F97"/>
    <w:rsid w:val="001C7FFC"/>
    <w:rsid w:val="001D00F6"/>
    <w:rsid w:val="001D0378"/>
    <w:rsid w:val="001D08F8"/>
    <w:rsid w:val="001D090A"/>
    <w:rsid w:val="001D0B22"/>
    <w:rsid w:val="001D0B24"/>
    <w:rsid w:val="001D0B33"/>
    <w:rsid w:val="001D0BFE"/>
    <w:rsid w:val="001D0C26"/>
    <w:rsid w:val="001D0D98"/>
    <w:rsid w:val="001D157B"/>
    <w:rsid w:val="001D1864"/>
    <w:rsid w:val="001D1D08"/>
    <w:rsid w:val="001D2180"/>
    <w:rsid w:val="001D22BA"/>
    <w:rsid w:val="001D2375"/>
    <w:rsid w:val="001D2568"/>
    <w:rsid w:val="001D28D4"/>
    <w:rsid w:val="001D2CC2"/>
    <w:rsid w:val="001D2EE7"/>
    <w:rsid w:val="001D326F"/>
    <w:rsid w:val="001D32F5"/>
    <w:rsid w:val="001D3A08"/>
    <w:rsid w:val="001D3B15"/>
    <w:rsid w:val="001D3B32"/>
    <w:rsid w:val="001D3B7A"/>
    <w:rsid w:val="001D41A2"/>
    <w:rsid w:val="001D48A4"/>
    <w:rsid w:val="001D48FD"/>
    <w:rsid w:val="001D4B8A"/>
    <w:rsid w:val="001D4D95"/>
    <w:rsid w:val="001D5022"/>
    <w:rsid w:val="001D5334"/>
    <w:rsid w:val="001D5AB3"/>
    <w:rsid w:val="001D5AC8"/>
    <w:rsid w:val="001D5C51"/>
    <w:rsid w:val="001D5E02"/>
    <w:rsid w:val="001D5F3A"/>
    <w:rsid w:val="001D654C"/>
    <w:rsid w:val="001D68D2"/>
    <w:rsid w:val="001D7156"/>
    <w:rsid w:val="001D74FF"/>
    <w:rsid w:val="001D7514"/>
    <w:rsid w:val="001D77AC"/>
    <w:rsid w:val="001D77AD"/>
    <w:rsid w:val="001D780C"/>
    <w:rsid w:val="001E024A"/>
    <w:rsid w:val="001E06B9"/>
    <w:rsid w:val="001E072A"/>
    <w:rsid w:val="001E07AE"/>
    <w:rsid w:val="001E0909"/>
    <w:rsid w:val="001E0AF4"/>
    <w:rsid w:val="001E0B10"/>
    <w:rsid w:val="001E0F85"/>
    <w:rsid w:val="001E12C2"/>
    <w:rsid w:val="001E1A04"/>
    <w:rsid w:val="001E1DF4"/>
    <w:rsid w:val="001E209B"/>
    <w:rsid w:val="001E270E"/>
    <w:rsid w:val="001E2AEE"/>
    <w:rsid w:val="001E2BDB"/>
    <w:rsid w:val="001E31CC"/>
    <w:rsid w:val="001E328D"/>
    <w:rsid w:val="001E36AE"/>
    <w:rsid w:val="001E3754"/>
    <w:rsid w:val="001E381C"/>
    <w:rsid w:val="001E3827"/>
    <w:rsid w:val="001E3C21"/>
    <w:rsid w:val="001E3CB2"/>
    <w:rsid w:val="001E3DF3"/>
    <w:rsid w:val="001E3E14"/>
    <w:rsid w:val="001E46B2"/>
    <w:rsid w:val="001E48BE"/>
    <w:rsid w:val="001E4C67"/>
    <w:rsid w:val="001E4EBC"/>
    <w:rsid w:val="001E5529"/>
    <w:rsid w:val="001E554A"/>
    <w:rsid w:val="001E5728"/>
    <w:rsid w:val="001E57DB"/>
    <w:rsid w:val="001E59FF"/>
    <w:rsid w:val="001E5D13"/>
    <w:rsid w:val="001E5F6D"/>
    <w:rsid w:val="001E60A4"/>
    <w:rsid w:val="001E6256"/>
    <w:rsid w:val="001E62FB"/>
    <w:rsid w:val="001E6AFF"/>
    <w:rsid w:val="001E6BCD"/>
    <w:rsid w:val="001E6D87"/>
    <w:rsid w:val="001E6F73"/>
    <w:rsid w:val="001E7036"/>
    <w:rsid w:val="001E713C"/>
    <w:rsid w:val="001E7311"/>
    <w:rsid w:val="001E73C2"/>
    <w:rsid w:val="001E75D9"/>
    <w:rsid w:val="001E78E9"/>
    <w:rsid w:val="001E7EE3"/>
    <w:rsid w:val="001F021A"/>
    <w:rsid w:val="001F04A3"/>
    <w:rsid w:val="001F0DF2"/>
    <w:rsid w:val="001F0F2D"/>
    <w:rsid w:val="001F1097"/>
    <w:rsid w:val="001F1220"/>
    <w:rsid w:val="001F166C"/>
    <w:rsid w:val="001F17E0"/>
    <w:rsid w:val="001F1E64"/>
    <w:rsid w:val="001F1EE3"/>
    <w:rsid w:val="001F21AF"/>
    <w:rsid w:val="001F256A"/>
    <w:rsid w:val="001F28F8"/>
    <w:rsid w:val="001F2B2E"/>
    <w:rsid w:val="001F2B7E"/>
    <w:rsid w:val="001F31A9"/>
    <w:rsid w:val="001F347C"/>
    <w:rsid w:val="001F34C5"/>
    <w:rsid w:val="001F37F9"/>
    <w:rsid w:val="001F3ED4"/>
    <w:rsid w:val="001F432C"/>
    <w:rsid w:val="001F432E"/>
    <w:rsid w:val="001F453F"/>
    <w:rsid w:val="001F4F1B"/>
    <w:rsid w:val="001F531F"/>
    <w:rsid w:val="001F54A2"/>
    <w:rsid w:val="001F5E36"/>
    <w:rsid w:val="001F60D9"/>
    <w:rsid w:val="001F614B"/>
    <w:rsid w:val="001F689E"/>
    <w:rsid w:val="001F68FF"/>
    <w:rsid w:val="001F709F"/>
    <w:rsid w:val="001F7221"/>
    <w:rsid w:val="001F73E0"/>
    <w:rsid w:val="001F7699"/>
    <w:rsid w:val="001F78A5"/>
    <w:rsid w:val="002000C8"/>
    <w:rsid w:val="002001AD"/>
    <w:rsid w:val="002002C5"/>
    <w:rsid w:val="002004E7"/>
    <w:rsid w:val="002005D4"/>
    <w:rsid w:val="00200974"/>
    <w:rsid w:val="002009F8"/>
    <w:rsid w:val="0020101C"/>
    <w:rsid w:val="00201291"/>
    <w:rsid w:val="00201359"/>
    <w:rsid w:val="0020147B"/>
    <w:rsid w:val="002014DF"/>
    <w:rsid w:val="00201DB8"/>
    <w:rsid w:val="0020232C"/>
    <w:rsid w:val="00202D18"/>
    <w:rsid w:val="00202F07"/>
    <w:rsid w:val="002030D9"/>
    <w:rsid w:val="00203734"/>
    <w:rsid w:val="00203870"/>
    <w:rsid w:val="00203FD9"/>
    <w:rsid w:val="0020426C"/>
    <w:rsid w:val="002044D0"/>
    <w:rsid w:val="00204A99"/>
    <w:rsid w:val="00204D32"/>
    <w:rsid w:val="002051DE"/>
    <w:rsid w:val="002057DC"/>
    <w:rsid w:val="00205897"/>
    <w:rsid w:val="00205B09"/>
    <w:rsid w:val="00206075"/>
    <w:rsid w:val="0020625B"/>
    <w:rsid w:val="002062B1"/>
    <w:rsid w:val="00206674"/>
    <w:rsid w:val="00206713"/>
    <w:rsid w:val="00206765"/>
    <w:rsid w:val="002069E9"/>
    <w:rsid w:val="00206B07"/>
    <w:rsid w:val="00206B58"/>
    <w:rsid w:val="00206FC6"/>
    <w:rsid w:val="002074DC"/>
    <w:rsid w:val="00207970"/>
    <w:rsid w:val="002079F0"/>
    <w:rsid w:val="00210021"/>
    <w:rsid w:val="002103D8"/>
    <w:rsid w:val="002108E4"/>
    <w:rsid w:val="00210B62"/>
    <w:rsid w:val="00210C72"/>
    <w:rsid w:val="00210CBE"/>
    <w:rsid w:val="00210E23"/>
    <w:rsid w:val="00211371"/>
    <w:rsid w:val="0021144E"/>
    <w:rsid w:val="0021183C"/>
    <w:rsid w:val="002121E8"/>
    <w:rsid w:val="00212278"/>
    <w:rsid w:val="002122FE"/>
    <w:rsid w:val="002123BB"/>
    <w:rsid w:val="00212503"/>
    <w:rsid w:val="0021250C"/>
    <w:rsid w:val="00212866"/>
    <w:rsid w:val="00212C26"/>
    <w:rsid w:val="00212CCA"/>
    <w:rsid w:val="00212D36"/>
    <w:rsid w:val="0021335C"/>
    <w:rsid w:val="0021336D"/>
    <w:rsid w:val="00213D27"/>
    <w:rsid w:val="00213EC9"/>
    <w:rsid w:val="00213F91"/>
    <w:rsid w:val="00214420"/>
    <w:rsid w:val="0021450C"/>
    <w:rsid w:val="00214604"/>
    <w:rsid w:val="002146F1"/>
    <w:rsid w:val="00214A86"/>
    <w:rsid w:val="00214E59"/>
    <w:rsid w:val="0021504C"/>
    <w:rsid w:val="00215172"/>
    <w:rsid w:val="00215481"/>
    <w:rsid w:val="00215624"/>
    <w:rsid w:val="00215755"/>
    <w:rsid w:val="0021582E"/>
    <w:rsid w:val="00215D2D"/>
    <w:rsid w:val="002162C4"/>
    <w:rsid w:val="0021636D"/>
    <w:rsid w:val="002164AE"/>
    <w:rsid w:val="0021661C"/>
    <w:rsid w:val="00216782"/>
    <w:rsid w:val="002167F8"/>
    <w:rsid w:val="002168F3"/>
    <w:rsid w:val="00216AD6"/>
    <w:rsid w:val="00216D00"/>
    <w:rsid w:val="00216D44"/>
    <w:rsid w:val="00216DCD"/>
    <w:rsid w:val="00217147"/>
    <w:rsid w:val="00217185"/>
    <w:rsid w:val="002179AE"/>
    <w:rsid w:val="00217A11"/>
    <w:rsid w:val="00217ABD"/>
    <w:rsid w:val="00217B52"/>
    <w:rsid w:val="00220979"/>
    <w:rsid w:val="00220B11"/>
    <w:rsid w:val="00221775"/>
    <w:rsid w:val="00221F46"/>
    <w:rsid w:val="00221FA0"/>
    <w:rsid w:val="002220C8"/>
    <w:rsid w:val="0022233D"/>
    <w:rsid w:val="00222347"/>
    <w:rsid w:val="00222359"/>
    <w:rsid w:val="00222885"/>
    <w:rsid w:val="002228E8"/>
    <w:rsid w:val="00222E96"/>
    <w:rsid w:val="00223269"/>
    <w:rsid w:val="002236C6"/>
    <w:rsid w:val="002237E0"/>
    <w:rsid w:val="00223B4C"/>
    <w:rsid w:val="00223C64"/>
    <w:rsid w:val="00223CA4"/>
    <w:rsid w:val="002245A5"/>
    <w:rsid w:val="00224E66"/>
    <w:rsid w:val="002251EA"/>
    <w:rsid w:val="0022549C"/>
    <w:rsid w:val="0022551F"/>
    <w:rsid w:val="002258D4"/>
    <w:rsid w:val="00225D23"/>
    <w:rsid w:val="00225E99"/>
    <w:rsid w:val="00225FB8"/>
    <w:rsid w:val="00226DFB"/>
    <w:rsid w:val="00227661"/>
    <w:rsid w:val="00227CF8"/>
    <w:rsid w:val="0023001E"/>
    <w:rsid w:val="00231887"/>
    <w:rsid w:val="00231BA3"/>
    <w:rsid w:val="00231C0E"/>
    <w:rsid w:val="00231E01"/>
    <w:rsid w:val="00231E44"/>
    <w:rsid w:val="00232556"/>
    <w:rsid w:val="00232C99"/>
    <w:rsid w:val="00232CD5"/>
    <w:rsid w:val="00232D2D"/>
    <w:rsid w:val="0023315E"/>
    <w:rsid w:val="002331B4"/>
    <w:rsid w:val="00233316"/>
    <w:rsid w:val="002334C1"/>
    <w:rsid w:val="00233775"/>
    <w:rsid w:val="00233880"/>
    <w:rsid w:val="0023400C"/>
    <w:rsid w:val="002340DF"/>
    <w:rsid w:val="0023429F"/>
    <w:rsid w:val="00234306"/>
    <w:rsid w:val="0023434B"/>
    <w:rsid w:val="002346EA"/>
    <w:rsid w:val="00234885"/>
    <w:rsid w:val="002349D5"/>
    <w:rsid w:val="00234CDF"/>
    <w:rsid w:val="00234E5F"/>
    <w:rsid w:val="002351DC"/>
    <w:rsid w:val="002352E7"/>
    <w:rsid w:val="00235465"/>
    <w:rsid w:val="00235480"/>
    <w:rsid w:val="00235510"/>
    <w:rsid w:val="0023557F"/>
    <w:rsid w:val="002359BB"/>
    <w:rsid w:val="00235A4D"/>
    <w:rsid w:val="00235B81"/>
    <w:rsid w:val="00236498"/>
    <w:rsid w:val="002366AE"/>
    <w:rsid w:val="00236E52"/>
    <w:rsid w:val="00236ECB"/>
    <w:rsid w:val="00237221"/>
    <w:rsid w:val="002373C7"/>
    <w:rsid w:val="00237718"/>
    <w:rsid w:val="0024068D"/>
    <w:rsid w:val="00240867"/>
    <w:rsid w:val="00240BD9"/>
    <w:rsid w:val="00240CB0"/>
    <w:rsid w:val="00240D20"/>
    <w:rsid w:val="00240DC1"/>
    <w:rsid w:val="00240E12"/>
    <w:rsid w:val="00240E97"/>
    <w:rsid w:val="00240EA9"/>
    <w:rsid w:val="00241303"/>
    <w:rsid w:val="002413B2"/>
    <w:rsid w:val="0024144C"/>
    <w:rsid w:val="0024148A"/>
    <w:rsid w:val="002417C6"/>
    <w:rsid w:val="002417D4"/>
    <w:rsid w:val="00242A64"/>
    <w:rsid w:val="00242A75"/>
    <w:rsid w:val="00242BB1"/>
    <w:rsid w:val="00242BC0"/>
    <w:rsid w:val="00242BF0"/>
    <w:rsid w:val="002430EA"/>
    <w:rsid w:val="0024380A"/>
    <w:rsid w:val="002443CE"/>
    <w:rsid w:val="0024445A"/>
    <w:rsid w:val="00244D7F"/>
    <w:rsid w:val="00244E02"/>
    <w:rsid w:val="00244EB0"/>
    <w:rsid w:val="002455DD"/>
    <w:rsid w:val="00245C85"/>
    <w:rsid w:val="00245D40"/>
    <w:rsid w:val="0024603C"/>
    <w:rsid w:val="0024614C"/>
    <w:rsid w:val="0024624A"/>
    <w:rsid w:val="0024650C"/>
    <w:rsid w:val="00247670"/>
    <w:rsid w:val="00247C43"/>
    <w:rsid w:val="00247F4F"/>
    <w:rsid w:val="00250004"/>
    <w:rsid w:val="00250030"/>
    <w:rsid w:val="0025027F"/>
    <w:rsid w:val="002502D3"/>
    <w:rsid w:val="00250A54"/>
    <w:rsid w:val="00250BC5"/>
    <w:rsid w:val="0025102B"/>
    <w:rsid w:val="00251176"/>
    <w:rsid w:val="002515BF"/>
    <w:rsid w:val="002515FA"/>
    <w:rsid w:val="002518C2"/>
    <w:rsid w:val="0025196D"/>
    <w:rsid w:val="00251B53"/>
    <w:rsid w:val="0025225C"/>
    <w:rsid w:val="00252305"/>
    <w:rsid w:val="0025268E"/>
    <w:rsid w:val="002527FB"/>
    <w:rsid w:val="00252B58"/>
    <w:rsid w:val="00252C6F"/>
    <w:rsid w:val="00252C72"/>
    <w:rsid w:val="00252FD8"/>
    <w:rsid w:val="00253231"/>
    <w:rsid w:val="002532C7"/>
    <w:rsid w:val="00253435"/>
    <w:rsid w:val="002535FC"/>
    <w:rsid w:val="00253631"/>
    <w:rsid w:val="00253935"/>
    <w:rsid w:val="00253A65"/>
    <w:rsid w:val="00253E44"/>
    <w:rsid w:val="00254081"/>
    <w:rsid w:val="00254110"/>
    <w:rsid w:val="0025466C"/>
    <w:rsid w:val="00254710"/>
    <w:rsid w:val="0025490E"/>
    <w:rsid w:val="00254928"/>
    <w:rsid w:val="00254983"/>
    <w:rsid w:val="00254D58"/>
    <w:rsid w:val="00254EA5"/>
    <w:rsid w:val="00254EDD"/>
    <w:rsid w:val="00254F88"/>
    <w:rsid w:val="002551FA"/>
    <w:rsid w:val="00255212"/>
    <w:rsid w:val="0025529F"/>
    <w:rsid w:val="0025539E"/>
    <w:rsid w:val="0025551B"/>
    <w:rsid w:val="0025573A"/>
    <w:rsid w:val="0025578E"/>
    <w:rsid w:val="002559B9"/>
    <w:rsid w:val="00255A36"/>
    <w:rsid w:val="00255A7A"/>
    <w:rsid w:val="00255DAC"/>
    <w:rsid w:val="002563ED"/>
    <w:rsid w:val="002564DF"/>
    <w:rsid w:val="0025698F"/>
    <w:rsid w:val="00256D6B"/>
    <w:rsid w:val="00256EE3"/>
    <w:rsid w:val="00257013"/>
    <w:rsid w:val="002570B1"/>
    <w:rsid w:val="00257162"/>
    <w:rsid w:val="002574B7"/>
    <w:rsid w:val="00257585"/>
    <w:rsid w:val="00257C3E"/>
    <w:rsid w:val="00257CAA"/>
    <w:rsid w:val="00260194"/>
    <w:rsid w:val="0026027B"/>
    <w:rsid w:val="00260496"/>
    <w:rsid w:val="00260D7C"/>
    <w:rsid w:val="002613B9"/>
    <w:rsid w:val="0026160D"/>
    <w:rsid w:val="00261678"/>
    <w:rsid w:val="002616BD"/>
    <w:rsid w:val="00261728"/>
    <w:rsid w:val="00261DFF"/>
    <w:rsid w:val="00261E45"/>
    <w:rsid w:val="00261E62"/>
    <w:rsid w:val="00261FA8"/>
    <w:rsid w:val="00262086"/>
    <w:rsid w:val="002620B1"/>
    <w:rsid w:val="002621DE"/>
    <w:rsid w:val="00262AFB"/>
    <w:rsid w:val="00263209"/>
    <w:rsid w:val="00263222"/>
    <w:rsid w:val="0026347F"/>
    <w:rsid w:val="002636B6"/>
    <w:rsid w:val="00263A09"/>
    <w:rsid w:val="00263A59"/>
    <w:rsid w:val="00263CFA"/>
    <w:rsid w:val="00263E18"/>
    <w:rsid w:val="00263E94"/>
    <w:rsid w:val="00264014"/>
    <w:rsid w:val="00264370"/>
    <w:rsid w:val="002644F3"/>
    <w:rsid w:val="002649C1"/>
    <w:rsid w:val="00264CC8"/>
    <w:rsid w:val="00265166"/>
    <w:rsid w:val="002656D5"/>
    <w:rsid w:val="0026587E"/>
    <w:rsid w:val="0026593F"/>
    <w:rsid w:val="00265F6C"/>
    <w:rsid w:val="00265FA2"/>
    <w:rsid w:val="002664AA"/>
    <w:rsid w:val="002665C1"/>
    <w:rsid w:val="002666A0"/>
    <w:rsid w:val="002667D0"/>
    <w:rsid w:val="00266DC9"/>
    <w:rsid w:val="00267986"/>
    <w:rsid w:val="00267A68"/>
    <w:rsid w:val="00267F37"/>
    <w:rsid w:val="00267F8B"/>
    <w:rsid w:val="002702B3"/>
    <w:rsid w:val="00270314"/>
    <w:rsid w:val="002704C5"/>
    <w:rsid w:val="002707FB"/>
    <w:rsid w:val="00270868"/>
    <w:rsid w:val="00270AFA"/>
    <w:rsid w:val="00270ED8"/>
    <w:rsid w:val="00270F37"/>
    <w:rsid w:val="0027100C"/>
    <w:rsid w:val="00271119"/>
    <w:rsid w:val="0027169A"/>
    <w:rsid w:val="002718F1"/>
    <w:rsid w:val="00271B9F"/>
    <w:rsid w:val="00271D04"/>
    <w:rsid w:val="00271D8A"/>
    <w:rsid w:val="00271E19"/>
    <w:rsid w:val="0027225F"/>
    <w:rsid w:val="00272329"/>
    <w:rsid w:val="00272A43"/>
    <w:rsid w:val="00272E9F"/>
    <w:rsid w:val="00272F9D"/>
    <w:rsid w:val="002732F7"/>
    <w:rsid w:val="00273361"/>
    <w:rsid w:val="002733D3"/>
    <w:rsid w:val="002735B1"/>
    <w:rsid w:val="00273CF9"/>
    <w:rsid w:val="0027442F"/>
    <w:rsid w:val="002744E3"/>
    <w:rsid w:val="0027497E"/>
    <w:rsid w:val="002749DE"/>
    <w:rsid w:val="00274C7F"/>
    <w:rsid w:val="00274F0B"/>
    <w:rsid w:val="00274F12"/>
    <w:rsid w:val="00275F7E"/>
    <w:rsid w:val="00275F85"/>
    <w:rsid w:val="0027606B"/>
    <w:rsid w:val="002760AD"/>
    <w:rsid w:val="00276278"/>
    <w:rsid w:val="00276696"/>
    <w:rsid w:val="0027680F"/>
    <w:rsid w:val="002769A9"/>
    <w:rsid w:val="00276CCF"/>
    <w:rsid w:val="00276DBC"/>
    <w:rsid w:val="00276DBD"/>
    <w:rsid w:val="0027727D"/>
    <w:rsid w:val="0027759E"/>
    <w:rsid w:val="00277725"/>
    <w:rsid w:val="00277959"/>
    <w:rsid w:val="00277C5D"/>
    <w:rsid w:val="00277CDD"/>
    <w:rsid w:val="00277FE3"/>
    <w:rsid w:val="002800A9"/>
    <w:rsid w:val="0028024F"/>
    <w:rsid w:val="00280552"/>
    <w:rsid w:val="00280611"/>
    <w:rsid w:val="00280B76"/>
    <w:rsid w:val="00280F58"/>
    <w:rsid w:val="00281188"/>
    <w:rsid w:val="00281417"/>
    <w:rsid w:val="002818B6"/>
    <w:rsid w:val="00281D6C"/>
    <w:rsid w:val="0028205D"/>
    <w:rsid w:val="002820F0"/>
    <w:rsid w:val="0028290A"/>
    <w:rsid w:val="00282AA8"/>
    <w:rsid w:val="00282E97"/>
    <w:rsid w:val="00282F9B"/>
    <w:rsid w:val="002830E3"/>
    <w:rsid w:val="00283463"/>
    <w:rsid w:val="00283853"/>
    <w:rsid w:val="002838C7"/>
    <w:rsid w:val="002842E9"/>
    <w:rsid w:val="00284469"/>
    <w:rsid w:val="002854A4"/>
    <w:rsid w:val="002856C1"/>
    <w:rsid w:val="0028574B"/>
    <w:rsid w:val="002858AD"/>
    <w:rsid w:val="00285BC5"/>
    <w:rsid w:val="00285BD0"/>
    <w:rsid w:val="00285DCD"/>
    <w:rsid w:val="0028612B"/>
    <w:rsid w:val="00286FE4"/>
    <w:rsid w:val="00287326"/>
    <w:rsid w:val="0028733A"/>
    <w:rsid w:val="00287437"/>
    <w:rsid w:val="00287726"/>
    <w:rsid w:val="00287A5A"/>
    <w:rsid w:val="00290043"/>
    <w:rsid w:val="0029013C"/>
    <w:rsid w:val="002901C2"/>
    <w:rsid w:val="00290630"/>
    <w:rsid w:val="00290766"/>
    <w:rsid w:val="002908F8"/>
    <w:rsid w:val="00290919"/>
    <w:rsid w:val="0029091F"/>
    <w:rsid w:val="00290B8B"/>
    <w:rsid w:val="00290D65"/>
    <w:rsid w:val="00291398"/>
    <w:rsid w:val="0029150E"/>
    <w:rsid w:val="00291708"/>
    <w:rsid w:val="00291F66"/>
    <w:rsid w:val="002920AD"/>
    <w:rsid w:val="002924EB"/>
    <w:rsid w:val="00292971"/>
    <w:rsid w:val="002929AA"/>
    <w:rsid w:val="00292B59"/>
    <w:rsid w:val="00292EE1"/>
    <w:rsid w:val="00293261"/>
    <w:rsid w:val="00293684"/>
    <w:rsid w:val="002937CD"/>
    <w:rsid w:val="00293F41"/>
    <w:rsid w:val="002944D4"/>
    <w:rsid w:val="00294526"/>
    <w:rsid w:val="00294566"/>
    <w:rsid w:val="00294A60"/>
    <w:rsid w:val="00294B5D"/>
    <w:rsid w:val="00294F9D"/>
    <w:rsid w:val="002951C3"/>
    <w:rsid w:val="002951D4"/>
    <w:rsid w:val="002953CC"/>
    <w:rsid w:val="002956A1"/>
    <w:rsid w:val="0029634B"/>
    <w:rsid w:val="00296A4A"/>
    <w:rsid w:val="00296C23"/>
    <w:rsid w:val="00296D7B"/>
    <w:rsid w:val="00296F5C"/>
    <w:rsid w:val="0029716E"/>
    <w:rsid w:val="0029724E"/>
    <w:rsid w:val="002979CA"/>
    <w:rsid w:val="002A0251"/>
    <w:rsid w:val="002A02FE"/>
    <w:rsid w:val="002A042F"/>
    <w:rsid w:val="002A0D2F"/>
    <w:rsid w:val="002A17D4"/>
    <w:rsid w:val="002A19F1"/>
    <w:rsid w:val="002A1AE4"/>
    <w:rsid w:val="002A1CDB"/>
    <w:rsid w:val="002A1D80"/>
    <w:rsid w:val="002A1E42"/>
    <w:rsid w:val="002A2332"/>
    <w:rsid w:val="002A2450"/>
    <w:rsid w:val="002A24F0"/>
    <w:rsid w:val="002A259E"/>
    <w:rsid w:val="002A25CA"/>
    <w:rsid w:val="002A286B"/>
    <w:rsid w:val="002A2A1E"/>
    <w:rsid w:val="002A2BBF"/>
    <w:rsid w:val="002A2D50"/>
    <w:rsid w:val="002A2D5D"/>
    <w:rsid w:val="002A2DBC"/>
    <w:rsid w:val="002A2F82"/>
    <w:rsid w:val="002A381A"/>
    <w:rsid w:val="002A3A96"/>
    <w:rsid w:val="002A3B4C"/>
    <w:rsid w:val="002A3D2F"/>
    <w:rsid w:val="002A3E2E"/>
    <w:rsid w:val="002A3FE2"/>
    <w:rsid w:val="002A40A2"/>
    <w:rsid w:val="002A4A60"/>
    <w:rsid w:val="002A4CBF"/>
    <w:rsid w:val="002A5A6E"/>
    <w:rsid w:val="002A5C6D"/>
    <w:rsid w:val="002A5D89"/>
    <w:rsid w:val="002A5D8D"/>
    <w:rsid w:val="002A63D9"/>
    <w:rsid w:val="002A63F0"/>
    <w:rsid w:val="002A64E2"/>
    <w:rsid w:val="002A672A"/>
    <w:rsid w:val="002A699C"/>
    <w:rsid w:val="002A6CF9"/>
    <w:rsid w:val="002A6DD3"/>
    <w:rsid w:val="002A7231"/>
    <w:rsid w:val="002A7749"/>
    <w:rsid w:val="002A7A28"/>
    <w:rsid w:val="002A7B1D"/>
    <w:rsid w:val="002A7D82"/>
    <w:rsid w:val="002B0315"/>
    <w:rsid w:val="002B0416"/>
    <w:rsid w:val="002B05C9"/>
    <w:rsid w:val="002B0735"/>
    <w:rsid w:val="002B0855"/>
    <w:rsid w:val="002B0862"/>
    <w:rsid w:val="002B0A86"/>
    <w:rsid w:val="002B0AA3"/>
    <w:rsid w:val="002B0C6A"/>
    <w:rsid w:val="002B0C78"/>
    <w:rsid w:val="002B0E91"/>
    <w:rsid w:val="002B0F9E"/>
    <w:rsid w:val="002B19A9"/>
    <w:rsid w:val="002B1D21"/>
    <w:rsid w:val="002B1F5B"/>
    <w:rsid w:val="002B1FA4"/>
    <w:rsid w:val="002B23B3"/>
    <w:rsid w:val="002B2839"/>
    <w:rsid w:val="002B2A15"/>
    <w:rsid w:val="002B2A6D"/>
    <w:rsid w:val="002B2C36"/>
    <w:rsid w:val="002B3133"/>
    <w:rsid w:val="002B32C0"/>
    <w:rsid w:val="002B34C5"/>
    <w:rsid w:val="002B3AA0"/>
    <w:rsid w:val="002B3D78"/>
    <w:rsid w:val="002B3F0C"/>
    <w:rsid w:val="002B4164"/>
    <w:rsid w:val="002B44F6"/>
    <w:rsid w:val="002B4723"/>
    <w:rsid w:val="002B48F3"/>
    <w:rsid w:val="002B4ABE"/>
    <w:rsid w:val="002B4EEB"/>
    <w:rsid w:val="002B53DC"/>
    <w:rsid w:val="002B5566"/>
    <w:rsid w:val="002B567B"/>
    <w:rsid w:val="002B56A1"/>
    <w:rsid w:val="002B5CE8"/>
    <w:rsid w:val="002B5D5C"/>
    <w:rsid w:val="002B5F79"/>
    <w:rsid w:val="002B602C"/>
    <w:rsid w:val="002B6287"/>
    <w:rsid w:val="002B6452"/>
    <w:rsid w:val="002B654A"/>
    <w:rsid w:val="002B694E"/>
    <w:rsid w:val="002B6A2D"/>
    <w:rsid w:val="002B6BA5"/>
    <w:rsid w:val="002B731A"/>
    <w:rsid w:val="002B7513"/>
    <w:rsid w:val="002B756C"/>
    <w:rsid w:val="002B760E"/>
    <w:rsid w:val="002B79EC"/>
    <w:rsid w:val="002B7B43"/>
    <w:rsid w:val="002C06D4"/>
    <w:rsid w:val="002C09CD"/>
    <w:rsid w:val="002C0A6C"/>
    <w:rsid w:val="002C0B44"/>
    <w:rsid w:val="002C0D49"/>
    <w:rsid w:val="002C0F92"/>
    <w:rsid w:val="002C1B7B"/>
    <w:rsid w:val="002C1F08"/>
    <w:rsid w:val="002C1F63"/>
    <w:rsid w:val="002C207F"/>
    <w:rsid w:val="002C20CC"/>
    <w:rsid w:val="002C21ED"/>
    <w:rsid w:val="002C23CE"/>
    <w:rsid w:val="002C2614"/>
    <w:rsid w:val="002C26E6"/>
    <w:rsid w:val="002C2901"/>
    <w:rsid w:val="002C2D13"/>
    <w:rsid w:val="002C32BB"/>
    <w:rsid w:val="002C388D"/>
    <w:rsid w:val="002C3AF1"/>
    <w:rsid w:val="002C3D3F"/>
    <w:rsid w:val="002C3DE7"/>
    <w:rsid w:val="002C3DEF"/>
    <w:rsid w:val="002C3E20"/>
    <w:rsid w:val="002C4792"/>
    <w:rsid w:val="002C4D8B"/>
    <w:rsid w:val="002C4DB8"/>
    <w:rsid w:val="002C532A"/>
    <w:rsid w:val="002C54C0"/>
    <w:rsid w:val="002C557F"/>
    <w:rsid w:val="002C5A0C"/>
    <w:rsid w:val="002C5B4A"/>
    <w:rsid w:val="002C5C1A"/>
    <w:rsid w:val="002C5C37"/>
    <w:rsid w:val="002C5DD4"/>
    <w:rsid w:val="002C5E87"/>
    <w:rsid w:val="002C5EF3"/>
    <w:rsid w:val="002C61B6"/>
    <w:rsid w:val="002C6209"/>
    <w:rsid w:val="002C6236"/>
    <w:rsid w:val="002C6628"/>
    <w:rsid w:val="002C67BD"/>
    <w:rsid w:val="002C68C2"/>
    <w:rsid w:val="002C6BDB"/>
    <w:rsid w:val="002C6DF7"/>
    <w:rsid w:val="002C70D2"/>
    <w:rsid w:val="002C73AA"/>
    <w:rsid w:val="002C75F5"/>
    <w:rsid w:val="002C793A"/>
    <w:rsid w:val="002C7C70"/>
    <w:rsid w:val="002D0108"/>
    <w:rsid w:val="002D09DF"/>
    <w:rsid w:val="002D0A2B"/>
    <w:rsid w:val="002D0A5C"/>
    <w:rsid w:val="002D0ABC"/>
    <w:rsid w:val="002D0C79"/>
    <w:rsid w:val="002D0D1B"/>
    <w:rsid w:val="002D0D3E"/>
    <w:rsid w:val="002D0D86"/>
    <w:rsid w:val="002D139A"/>
    <w:rsid w:val="002D23ED"/>
    <w:rsid w:val="002D271F"/>
    <w:rsid w:val="002D2B52"/>
    <w:rsid w:val="002D2C76"/>
    <w:rsid w:val="002D2F8F"/>
    <w:rsid w:val="002D2FAB"/>
    <w:rsid w:val="002D3161"/>
    <w:rsid w:val="002D34D6"/>
    <w:rsid w:val="002D3578"/>
    <w:rsid w:val="002D368F"/>
    <w:rsid w:val="002D3A43"/>
    <w:rsid w:val="002D3B15"/>
    <w:rsid w:val="002D403E"/>
    <w:rsid w:val="002D41F3"/>
    <w:rsid w:val="002D42F2"/>
    <w:rsid w:val="002D445C"/>
    <w:rsid w:val="002D4808"/>
    <w:rsid w:val="002D48FD"/>
    <w:rsid w:val="002D49E6"/>
    <w:rsid w:val="002D4F65"/>
    <w:rsid w:val="002D516E"/>
    <w:rsid w:val="002D54AA"/>
    <w:rsid w:val="002D593E"/>
    <w:rsid w:val="002D5FFC"/>
    <w:rsid w:val="002D60A1"/>
    <w:rsid w:val="002D6254"/>
    <w:rsid w:val="002D62DE"/>
    <w:rsid w:val="002D638D"/>
    <w:rsid w:val="002D63C6"/>
    <w:rsid w:val="002D64A0"/>
    <w:rsid w:val="002D6656"/>
    <w:rsid w:val="002D66D3"/>
    <w:rsid w:val="002D67BE"/>
    <w:rsid w:val="002D67F9"/>
    <w:rsid w:val="002D78DE"/>
    <w:rsid w:val="002E02EA"/>
    <w:rsid w:val="002E09F3"/>
    <w:rsid w:val="002E0A09"/>
    <w:rsid w:val="002E12AA"/>
    <w:rsid w:val="002E1719"/>
    <w:rsid w:val="002E1831"/>
    <w:rsid w:val="002E1CB2"/>
    <w:rsid w:val="002E22E9"/>
    <w:rsid w:val="002E26A3"/>
    <w:rsid w:val="002E286F"/>
    <w:rsid w:val="002E2A5F"/>
    <w:rsid w:val="002E2B1D"/>
    <w:rsid w:val="002E3056"/>
    <w:rsid w:val="002E3277"/>
    <w:rsid w:val="002E3301"/>
    <w:rsid w:val="002E3554"/>
    <w:rsid w:val="002E35BF"/>
    <w:rsid w:val="002E377A"/>
    <w:rsid w:val="002E389A"/>
    <w:rsid w:val="002E393A"/>
    <w:rsid w:val="002E3AF4"/>
    <w:rsid w:val="002E3D30"/>
    <w:rsid w:val="002E4462"/>
    <w:rsid w:val="002E462D"/>
    <w:rsid w:val="002E46A3"/>
    <w:rsid w:val="002E46C5"/>
    <w:rsid w:val="002E488F"/>
    <w:rsid w:val="002E48F6"/>
    <w:rsid w:val="002E4AE5"/>
    <w:rsid w:val="002E4BA4"/>
    <w:rsid w:val="002E52D7"/>
    <w:rsid w:val="002E569A"/>
    <w:rsid w:val="002E58E1"/>
    <w:rsid w:val="002E5B51"/>
    <w:rsid w:val="002E5FE5"/>
    <w:rsid w:val="002E60AC"/>
    <w:rsid w:val="002E621A"/>
    <w:rsid w:val="002E625D"/>
    <w:rsid w:val="002E6617"/>
    <w:rsid w:val="002E68E3"/>
    <w:rsid w:val="002E69AA"/>
    <w:rsid w:val="002E69EE"/>
    <w:rsid w:val="002E70C2"/>
    <w:rsid w:val="002E726B"/>
    <w:rsid w:val="002E74E0"/>
    <w:rsid w:val="002E7BEC"/>
    <w:rsid w:val="002E7C00"/>
    <w:rsid w:val="002E7FAF"/>
    <w:rsid w:val="002F0054"/>
    <w:rsid w:val="002F02B2"/>
    <w:rsid w:val="002F0796"/>
    <w:rsid w:val="002F0B38"/>
    <w:rsid w:val="002F0F1B"/>
    <w:rsid w:val="002F0FFE"/>
    <w:rsid w:val="002F11E4"/>
    <w:rsid w:val="002F1411"/>
    <w:rsid w:val="002F14F0"/>
    <w:rsid w:val="002F15C9"/>
    <w:rsid w:val="002F1F7B"/>
    <w:rsid w:val="002F203A"/>
    <w:rsid w:val="002F2690"/>
    <w:rsid w:val="002F2B0C"/>
    <w:rsid w:val="002F2D5E"/>
    <w:rsid w:val="002F2E50"/>
    <w:rsid w:val="002F33F3"/>
    <w:rsid w:val="002F3503"/>
    <w:rsid w:val="002F3893"/>
    <w:rsid w:val="002F38A7"/>
    <w:rsid w:val="002F3A68"/>
    <w:rsid w:val="002F3AF1"/>
    <w:rsid w:val="002F3E4C"/>
    <w:rsid w:val="002F427C"/>
    <w:rsid w:val="002F4772"/>
    <w:rsid w:val="002F4A63"/>
    <w:rsid w:val="002F4C08"/>
    <w:rsid w:val="002F4C2F"/>
    <w:rsid w:val="002F4FE6"/>
    <w:rsid w:val="002F4FE8"/>
    <w:rsid w:val="002F507F"/>
    <w:rsid w:val="002F509C"/>
    <w:rsid w:val="002F50EB"/>
    <w:rsid w:val="002F549C"/>
    <w:rsid w:val="002F5FC9"/>
    <w:rsid w:val="002F606E"/>
    <w:rsid w:val="002F6581"/>
    <w:rsid w:val="002F65BA"/>
    <w:rsid w:val="002F66FB"/>
    <w:rsid w:val="002F6BEF"/>
    <w:rsid w:val="002F6D56"/>
    <w:rsid w:val="002F7460"/>
    <w:rsid w:val="002F74C9"/>
    <w:rsid w:val="002F79E9"/>
    <w:rsid w:val="002F7D69"/>
    <w:rsid w:val="00300077"/>
    <w:rsid w:val="003000E2"/>
    <w:rsid w:val="00300159"/>
    <w:rsid w:val="0030020D"/>
    <w:rsid w:val="003006EA"/>
    <w:rsid w:val="00300B56"/>
    <w:rsid w:val="00300BC8"/>
    <w:rsid w:val="00300BFB"/>
    <w:rsid w:val="00300D5B"/>
    <w:rsid w:val="00300FC1"/>
    <w:rsid w:val="003011A6"/>
    <w:rsid w:val="003012BF"/>
    <w:rsid w:val="0030133F"/>
    <w:rsid w:val="0030151C"/>
    <w:rsid w:val="003019FC"/>
    <w:rsid w:val="00301C22"/>
    <w:rsid w:val="00301F28"/>
    <w:rsid w:val="00302263"/>
    <w:rsid w:val="003022A9"/>
    <w:rsid w:val="0030255C"/>
    <w:rsid w:val="00302FFF"/>
    <w:rsid w:val="0030303F"/>
    <w:rsid w:val="0030318C"/>
    <w:rsid w:val="003039C7"/>
    <w:rsid w:val="00303C79"/>
    <w:rsid w:val="00303DA9"/>
    <w:rsid w:val="00303E3A"/>
    <w:rsid w:val="00303E8F"/>
    <w:rsid w:val="00303EB5"/>
    <w:rsid w:val="0030419A"/>
    <w:rsid w:val="0030438D"/>
    <w:rsid w:val="003045F0"/>
    <w:rsid w:val="003048D3"/>
    <w:rsid w:val="00304C39"/>
    <w:rsid w:val="00304E48"/>
    <w:rsid w:val="00304F30"/>
    <w:rsid w:val="00305123"/>
    <w:rsid w:val="003051A5"/>
    <w:rsid w:val="0030539F"/>
    <w:rsid w:val="00305614"/>
    <w:rsid w:val="00305716"/>
    <w:rsid w:val="00305791"/>
    <w:rsid w:val="00305859"/>
    <w:rsid w:val="003059F9"/>
    <w:rsid w:val="00305AB7"/>
    <w:rsid w:val="00305AD1"/>
    <w:rsid w:val="00306055"/>
    <w:rsid w:val="00306070"/>
    <w:rsid w:val="00306A7C"/>
    <w:rsid w:val="00306ACD"/>
    <w:rsid w:val="00306DD3"/>
    <w:rsid w:val="00307132"/>
    <w:rsid w:val="003074C3"/>
    <w:rsid w:val="00307884"/>
    <w:rsid w:val="0030799A"/>
    <w:rsid w:val="00307C0F"/>
    <w:rsid w:val="00307DCA"/>
    <w:rsid w:val="00307EDF"/>
    <w:rsid w:val="00307F9A"/>
    <w:rsid w:val="00310404"/>
    <w:rsid w:val="0031088E"/>
    <w:rsid w:val="003108DE"/>
    <w:rsid w:val="00310B03"/>
    <w:rsid w:val="00310C9B"/>
    <w:rsid w:val="00310EEF"/>
    <w:rsid w:val="00310FF1"/>
    <w:rsid w:val="003112DA"/>
    <w:rsid w:val="00311377"/>
    <w:rsid w:val="0031153C"/>
    <w:rsid w:val="0031173C"/>
    <w:rsid w:val="003121E9"/>
    <w:rsid w:val="00312211"/>
    <w:rsid w:val="0031235C"/>
    <w:rsid w:val="0031242B"/>
    <w:rsid w:val="00312A49"/>
    <w:rsid w:val="00312C65"/>
    <w:rsid w:val="00312E82"/>
    <w:rsid w:val="00312EA3"/>
    <w:rsid w:val="00312EF1"/>
    <w:rsid w:val="00312F58"/>
    <w:rsid w:val="00313040"/>
    <w:rsid w:val="00313245"/>
    <w:rsid w:val="003132F0"/>
    <w:rsid w:val="00313B1C"/>
    <w:rsid w:val="00313BAC"/>
    <w:rsid w:val="00313DA1"/>
    <w:rsid w:val="00313DC5"/>
    <w:rsid w:val="00313F80"/>
    <w:rsid w:val="00314720"/>
    <w:rsid w:val="003147FA"/>
    <w:rsid w:val="00314AC9"/>
    <w:rsid w:val="00314DBA"/>
    <w:rsid w:val="00314E41"/>
    <w:rsid w:val="00315005"/>
    <w:rsid w:val="0031517D"/>
    <w:rsid w:val="00315199"/>
    <w:rsid w:val="003151B7"/>
    <w:rsid w:val="003152BC"/>
    <w:rsid w:val="003158A6"/>
    <w:rsid w:val="003159A9"/>
    <w:rsid w:val="00315A9E"/>
    <w:rsid w:val="00315BDE"/>
    <w:rsid w:val="003162BD"/>
    <w:rsid w:val="003164C0"/>
    <w:rsid w:val="003165F3"/>
    <w:rsid w:val="00316FCD"/>
    <w:rsid w:val="00317283"/>
    <w:rsid w:val="00317832"/>
    <w:rsid w:val="0031799C"/>
    <w:rsid w:val="00317E09"/>
    <w:rsid w:val="003208DF"/>
    <w:rsid w:val="003209EE"/>
    <w:rsid w:val="00320B4B"/>
    <w:rsid w:val="00320D79"/>
    <w:rsid w:val="0032137E"/>
    <w:rsid w:val="00321DB9"/>
    <w:rsid w:val="00321E23"/>
    <w:rsid w:val="003220A2"/>
    <w:rsid w:val="00322660"/>
    <w:rsid w:val="00322EB9"/>
    <w:rsid w:val="00322F4F"/>
    <w:rsid w:val="0032318B"/>
    <w:rsid w:val="003231D7"/>
    <w:rsid w:val="00323340"/>
    <w:rsid w:val="00323346"/>
    <w:rsid w:val="00323435"/>
    <w:rsid w:val="003234F1"/>
    <w:rsid w:val="003236AA"/>
    <w:rsid w:val="00323931"/>
    <w:rsid w:val="00323B92"/>
    <w:rsid w:val="00323D64"/>
    <w:rsid w:val="00324325"/>
    <w:rsid w:val="003249D4"/>
    <w:rsid w:val="00324B38"/>
    <w:rsid w:val="00324FA3"/>
    <w:rsid w:val="0032511D"/>
    <w:rsid w:val="0032556B"/>
    <w:rsid w:val="00325672"/>
    <w:rsid w:val="003258F1"/>
    <w:rsid w:val="003259A3"/>
    <w:rsid w:val="00325B5C"/>
    <w:rsid w:val="00325C2F"/>
    <w:rsid w:val="00325EB8"/>
    <w:rsid w:val="003262E8"/>
    <w:rsid w:val="00326473"/>
    <w:rsid w:val="003268DB"/>
    <w:rsid w:val="00326B97"/>
    <w:rsid w:val="00326DE8"/>
    <w:rsid w:val="003270F3"/>
    <w:rsid w:val="0032718C"/>
    <w:rsid w:val="00327446"/>
    <w:rsid w:val="0032748E"/>
    <w:rsid w:val="003274DF"/>
    <w:rsid w:val="00327575"/>
    <w:rsid w:val="00327768"/>
    <w:rsid w:val="00327D7B"/>
    <w:rsid w:val="00330493"/>
    <w:rsid w:val="003306CE"/>
    <w:rsid w:val="003309B3"/>
    <w:rsid w:val="00331021"/>
    <w:rsid w:val="00331233"/>
    <w:rsid w:val="0033138C"/>
    <w:rsid w:val="003317B1"/>
    <w:rsid w:val="00331ACE"/>
    <w:rsid w:val="00332130"/>
    <w:rsid w:val="003323AE"/>
    <w:rsid w:val="003329E3"/>
    <w:rsid w:val="00332AA2"/>
    <w:rsid w:val="00332F00"/>
    <w:rsid w:val="003330FA"/>
    <w:rsid w:val="00333324"/>
    <w:rsid w:val="00334223"/>
    <w:rsid w:val="00334472"/>
    <w:rsid w:val="00334491"/>
    <w:rsid w:val="0033467A"/>
    <w:rsid w:val="0033472E"/>
    <w:rsid w:val="00334C20"/>
    <w:rsid w:val="00334C98"/>
    <w:rsid w:val="003354FD"/>
    <w:rsid w:val="0033581D"/>
    <w:rsid w:val="00335A32"/>
    <w:rsid w:val="00335A9E"/>
    <w:rsid w:val="00335AAE"/>
    <w:rsid w:val="00335CA7"/>
    <w:rsid w:val="0033617B"/>
    <w:rsid w:val="00336B31"/>
    <w:rsid w:val="00336D92"/>
    <w:rsid w:val="00336ED9"/>
    <w:rsid w:val="0033722B"/>
    <w:rsid w:val="0033761F"/>
    <w:rsid w:val="00337C0A"/>
    <w:rsid w:val="00337C5F"/>
    <w:rsid w:val="00337D88"/>
    <w:rsid w:val="00337E90"/>
    <w:rsid w:val="00337FB7"/>
    <w:rsid w:val="003400C7"/>
    <w:rsid w:val="0034075E"/>
    <w:rsid w:val="00340788"/>
    <w:rsid w:val="00340B34"/>
    <w:rsid w:val="00341093"/>
    <w:rsid w:val="00341405"/>
    <w:rsid w:val="00341794"/>
    <w:rsid w:val="00341A19"/>
    <w:rsid w:val="00341A30"/>
    <w:rsid w:val="00341BFE"/>
    <w:rsid w:val="00341ED3"/>
    <w:rsid w:val="00342253"/>
    <w:rsid w:val="003422CF"/>
    <w:rsid w:val="00342303"/>
    <w:rsid w:val="00342589"/>
    <w:rsid w:val="003425AC"/>
    <w:rsid w:val="0034266E"/>
    <w:rsid w:val="00342A8D"/>
    <w:rsid w:val="00342CA4"/>
    <w:rsid w:val="00343600"/>
    <w:rsid w:val="0034387C"/>
    <w:rsid w:val="003439F3"/>
    <w:rsid w:val="00343A33"/>
    <w:rsid w:val="00343DB6"/>
    <w:rsid w:val="00343F93"/>
    <w:rsid w:val="003440A7"/>
    <w:rsid w:val="003444F4"/>
    <w:rsid w:val="003446A3"/>
    <w:rsid w:val="00345744"/>
    <w:rsid w:val="003463B2"/>
    <w:rsid w:val="00346812"/>
    <w:rsid w:val="00346FB1"/>
    <w:rsid w:val="00347001"/>
    <w:rsid w:val="003470B5"/>
    <w:rsid w:val="0034763E"/>
    <w:rsid w:val="0034792C"/>
    <w:rsid w:val="003479DB"/>
    <w:rsid w:val="00347CA6"/>
    <w:rsid w:val="00347F2E"/>
    <w:rsid w:val="003504D2"/>
    <w:rsid w:val="00350695"/>
    <w:rsid w:val="003507C6"/>
    <w:rsid w:val="00350CD3"/>
    <w:rsid w:val="00350EF6"/>
    <w:rsid w:val="003516D8"/>
    <w:rsid w:val="00351742"/>
    <w:rsid w:val="00351AC4"/>
    <w:rsid w:val="00351C11"/>
    <w:rsid w:val="00351CDF"/>
    <w:rsid w:val="003524D4"/>
    <w:rsid w:val="003535F1"/>
    <w:rsid w:val="00353733"/>
    <w:rsid w:val="00353E38"/>
    <w:rsid w:val="00354017"/>
    <w:rsid w:val="0035499D"/>
    <w:rsid w:val="00354CA1"/>
    <w:rsid w:val="003554A7"/>
    <w:rsid w:val="00355BAB"/>
    <w:rsid w:val="003563CE"/>
    <w:rsid w:val="003564C5"/>
    <w:rsid w:val="00356601"/>
    <w:rsid w:val="003567A0"/>
    <w:rsid w:val="0035682D"/>
    <w:rsid w:val="00356B7D"/>
    <w:rsid w:val="00356D27"/>
    <w:rsid w:val="00356E84"/>
    <w:rsid w:val="00356FF3"/>
    <w:rsid w:val="0035729E"/>
    <w:rsid w:val="00357684"/>
    <w:rsid w:val="003577BE"/>
    <w:rsid w:val="003578A5"/>
    <w:rsid w:val="00357B83"/>
    <w:rsid w:val="00360194"/>
    <w:rsid w:val="00360520"/>
    <w:rsid w:val="00360852"/>
    <w:rsid w:val="00360E45"/>
    <w:rsid w:val="0036117E"/>
    <w:rsid w:val="00361324"/>
    <w:rsid w:val="0036140B"/>
    <w:rsid w:val="00362023"/>
    <w:rsid w:val="00362302"/>
    <w:rsid w:val="003624DF"/>
    <w:rsid w:val="00362587"/>
    <w:rsid w:val="0036272A"/>
    <w:rsid w:val="00362A0C"/>
    <w:rsid w:val="00362AEB"/>
    <w:rsid w:val="00362D9A"/>
    <w:rsid w:val="00362F9C"/>
    <w:rsid w:val="003634AE"/>
    <w:rsid w:val="003634C1"/>
    <w:rsid w:val="00363596"/>
    <w:rsid w:val="00363617"/>
    <w:rsid w:val="00363E8D"/>
    <w:rsid w:val="00364043"/>
    <w:rsid w:val="00364092"/>
    <w:rsid w:val="003644E2"/>
    <w:rsid w:val="00364531"/>
    <w:rsid w:val="0036485A"/>
    <w:rsid w:val="003649B7"/>
    <w:rsid w:val="00364DC6"/>
    <w:rsid w:val="00365115"/>
    <w:rsid w:val="003654F4"/>
    <w:rsid w:val="00365916"/>
    <w:rsid w:val="003659E5"/>
    <w:rsid w:val="00365DE7"/>
    <w:rsid w:val="0036640E"/>
    <w:rsid w:val="00366712"/>
    <w:rsid w:val="00366C54"/>
    <w:rsid w:val="00366DE9"/>
    <w:rsid w:val="00366FB4"/>
    <w:rsid w:val="0036701B"/>
    <w:rsid w:val="003672D3"/>
    <w:rsid w:val="00367559"/>
    <w:rsid w:val="003676F6"/>
    <w:rsid w:val="00367E31"/>
    <w:rsid w:val="0037001D"/>
    <w:rsid w:val="0037024E"/>
    <w:rsid w:val="003703FB"/>
    <w:rsid w:val="00370D47"/>
    <w:rsid w:val="00370EFF"/>
    <w:rsid w:val="003719A3"/>
    <w:rsid w:val="00371EDF"/>
    <w:rsid w:val="003721B6"/>
    <w:rsid w:val="00372415"/>
    <w:rsid w:val="00372871"/>
    <w:rsid w:val="00372B95"/>
    <w:rsid w:val="00372D03"/>
    <w:rsid w:val="003730E0"/>
    <w:rsid w:val="00373220"/>
    <w:rsid w:val="003733B3"/>
    <w:rsid w:val="00373668"/>
    <w:rsid w:val="00373BEA"/>
    <w:rsid w:val="00373D59"/>
    <w:rsid w:val="00373DB3"/>
    <w:rsid w:val="003742DC"/>
    <w:rsid w:val="00374922"/>
    <w:rsid w:val="00374A2B"/>
    <w:rsid w:val="00374D5B"/>
    <w:rsid w:val="003750F3"/>
    <w:rsid w:val="00375430"/>
    <w:rsid w:val="003755F5"/>
    <w:rsid w:val="00375941"/>
    <w:rsid w:val="00375B78"/>
    <w:rsid w:val="00375EA4"/>
    <w:rsid w:val="003761BB"/>
    <w:rsid w:val="00376281"/>
    <w:rsid w:val="00376626"/>
    <w:rsid w:val="003767BF"/>
    <w:rsid w:val="00376D9D"/>
    <w:rsid w:val="00376F32"/>
    <w:rsid w:val="00376F42"/>
    <w:rsid w:val="00377154"/>
    <w:rsid w:val="003771D8"/>
    <w:rsid w:val="0037726C"/>
    <w:rsid w:val="0037750E"/>
    <w:rsid w:val="0037755E"/>
    <w:rsid w:val="00377828"/>
    <w:rsid w:val="003778FA"/>
    <w:rsid w:val="00377CE9"/>
    <w:rsid w:val="003804C4"/>
    <w:rsid w:val="0038056C"/>
    <w:rsid w:val="003806B6"/>
    <w:rsid w:val="00380988"/>
    <w:rsid w:val="00380DC0"/>
    <w:rsid w:val="00380E4A"/>
    <w:rsid w:val="00380EE1"/>
    <w:rsid w:val="0038104C"/>
    <w:rsid w:val="0038105B"/>
    <w:rsid w:val="0038121F"/>
    <w:rsid w:val="003812FB"/>
    <w:rsid w:val="0038146E"/>
    <w:rsid w:val="003818AD"/>
    <w:rsid w:val="00381A04"/>
    <w:rsid w:val="003820CD"/>
    <w:rsid w:val="0038232E"/>
    <w:rsid w:val="003825D4"/>
    <w:rsid w:val="00382751"/>
    <w:rsid w:val="00382823"/>
    <w:rsid w:val="00382D17"/>
    <w:rsid w:val="00382F19"/>
    <w:rsid w:val="0038300F"/>
    <w:rsid w:val="0038302D"/>
    <w:rsid w:val="0038342A"/>
    <w:rsid w:val="00383B5C"/>
    <w:rsid w:val="00383C17"/>
    <w:rsid w:val="00383C70"/>
    <w:rsid w:val="00384103"/>
    <w:rsid w:val="00384524"/>
    <w:rsid w:val="0038453B"/>
    <w:rsid w:val="0038491D"/>
    <w:rsid w:val="003849D2"/>
    <w:rsid w:val="00384A3C"/>
    <w:rsid w:val="00384ABE"/>
    <w:rsid w:val="00385016"/>
    <w:rsid w:val="00385034"/>
    <w:rsid w:val="0038515B"/>
    <w:rsid w:val="003852F1"/>
    <w:rsid w:val="003854C7"/>
    <w:rsid w:val="003854F2"/>
    <w:rsid w:val="00385539"/>
    <w:rsid w:val="00385840"/>
    <w:rsid w:val="00385BF6"/>
    <w:rsid w:val="00385EB4"/>
    <w:rsid w:val="00385F0E"/>
    <w:rsid w:val="0038627C"/>
    <w:rsid w:val="003864A6"/>
    <w:rsid w:val="0038670A"/>
    <w:rsid w:val="003869CA"/>
    <w:rsid w:val="003869FA"/>
    <w:rsid w:val="00386EB6"/>
    <w:rsid w:val="003873F4"/>
    <w:rsid w:val="00387B7D"/>
    <w:rsid w:val="00387E47"/>
    <w:rsid w:val="003904B3"/>
    <w:rsid w:val="00390529"/>
    <w:rsid w:val="0039052F"/>
    <w:rsid w:val="00390FDE"/>
    <w:rsid w:val="003919B3"/>
    <w:rsid w:val="00391D82"/>
    <w:rsid w:val="003921FE"/>
    <w:rsid w:val="003922D1"/>
    <w:rsid w:val="0039278A"/>
    <w:rsid w:val="003929D8"/>
    <w:rsid w:val="00392D1A"/>
    <w:rsid w:val="00392E57"/>
    <w:rsid w:val="0039304D"/>
    <w:rsid w:val="003934D9"/>
    <w:rsid w:val="0039394F"/>
    <w:rsid w:val="0039395D"/>
    <w:rsid w:val="003939EA"/>
    <w:rsid w:val="003939FC"/>
    <w:rsid w:val="00393BA4"/>
    <w:rsid w:val="00393F1D"/>
    <w:rsid w:val="0039450A"/>
    <w:rsid w:val="00394629"/>
    <w:rsid w:val="00394C4A"/>
    <w:rsid w:val="00395619"/>
    <w:rsid w:val="00395C7D"/>
    <w:rsid w:val="003965BF"/>
    <w:rsid w:val="00396B31"/>
    <w:rsid w:val="00396EB3"/>
    <w:rsid w:val="00396F8F"/>
    <w:rsid w:val="00397179"/>
    <w:rsid w:val="00397277"/>
    <w:rsid w:val="00397399"/>
    <w:rsid w:val="0039753C"/>
    <w:rsid w:val="003975FE"/>
    <w:rsid w:val="00397855"/>
    <w:rsid w:val="0039796A"/>
    <w:rsid w:val="00397BC5"/>
    <w:rsid w:val="00397DA3"/>
    <w:rsid w:val="00397EF0"/>
    <w:rsid w:val="00397F15"/>
    <w:rsid w:val="003A0062"/>
    <w:rsid w:val="003A0395"/>
    <w:rsid w:val="003A0711"/>
    <w:rsid w:val="003A09BF"/>
    <w:rsid w:val="003A0A26"/>
    <w:rsid w:val="003A0A81"/>
    <w:rsid w:val="003A0ECF"/>
    <w:rsid w:val="003A105E"/>
    <w:rsid w:val="003A12D7"/>
    <w:rsid w:val="003A15BF"/>
    <w:rsid w:val="003A162C"/>
    <w:rsid w:val="003A1DB0"/>
    <w:rsid w:val="003A1E59"/>
    <w:rsid w:val="003A23FB"/>
    <w:rsid w:val="003A25A2"/>
    <w:rsid w:val="003A2B83"/>
    <w:rsid w:val="003A2EC9"/>
    <w:rsid w:val="003A3BDD"/>
    <w:rsid w:val="003A406D"/>
    <w:rsid w:val="003A4235"/>
    <w:rsid w:val="003A429E"/>
    <w:rsid w:val="003A43EE"/>
    <w:rsid w:val="003A5143"/>
    <w:rsid w:val="003A5260"/>
    <w:rsid w:val="003A5695"/>
    <w:rsid w:val="003A56D3"/>
    <w:rsid w:val="003A5993"/>
    <w:rsid w:val="003A5A60"/>
    <w:rsid w:val="003A5C54"/>
    <w:rsid w:val="003A5DC1"/>
    <w:rsid w:val="003A64CE"/>
    <w:rsid w:val="003A65B3"/>
    <w:rsid w:val="003A66EB"/>
    <w:rsid w:val="003A66F3"/>
    <w:rsid w:val="003A67D5"/>
    <w:rsid w:val="003A6A72"/>
    <w:rsid w:val="003A6B4F"/>
    <w:rsid w:val="003A6FA0"/>
    <w:rsid w:val="003A718E"/>
    <w:rsid w:val="003A73CA"/>
    <w:rsid w:val="003A758F"/>
    <w:rsid w:val="003A7B50"/>
    <w:rsid w:val="003A7C18"/>
    <w:rsid w:val="003A7D49"/>
    <w:rsid w:val="003B0170"/>
    <w:rsid w:val="003B017E"/>
    <w:rsid w:val="003B0651"/>
    <w:rsid w:val="003B0AF4"/>
    <w:rsid w:val="003B0CCA"/>
    <w:rsid w:val="003B0E18"/>
    <w:rsid w:val="003B0FC2"/>
    <w:rsid w:val="003B1392"/>
    <w:rsid w:val="003B1BE4"/>
    <w:rsid w:val="003B1D77"/>
    <w:rsid w:val="003B1E3C"/>
    <w:rsid w:val="003B20D0"/>
    <w:rsid w:val="003B211C"/>
    <w:rsid w:val="003B2231"/>
    <w:rsid w:val="003B27F7"/>
    <w:rsid w:val="003B2C45"/>
    <w:rsid w:val="003B3494"/>
    <w:rsid w:val="003B369D"/>
    <w:rsid w:val="003B3FEA"/>
    <w:rsid w:val="003B4041"/>
    <w:rsid w:val="003B40AE"/>
    <w:rsid w:val="003B4270"/>
    <w:rsid w:val="003B463D"/>
    <w:rsid w:val="003B46C2"/>
    <w:rsid w:val="003B4709"/>
    <w:rsid w:val="003B49D6"/>
    <w:rsid w:val="003B4C6E"/>
    <w:rsid w:val="003B4CFE"/>
    <w:rsid w:val="003B4D69"/>
    <w:rsid w:val="003B4D8D"/>
    <w:rsid w:val="003B4DFF"/>
    <w:rsid w:val="003B51E3"/>
    <w:rsid w:val="003B5929"/>
    <w:rsid w:val="003B594B"/>
    <w:rsid w:val="003B5BF3"/>
    <w:rsid w:val="003B5F18"/>
    <w:rsid w:val="003B628D"/>
    <w:rsid w:val="003B65AF"/>
    <w:rsid w:val="003B69A0"/>
    <w:rsid w:val="003B6B73"/>
    <w:rsid w:val="003B6FA0"/>
    <w:rsid w:val="003B7480"/>
    <w:rsid w:val="003B7600"/>
    <w:rsid w:val="003B771A"/>
    <w:rsid w:val="003B779D"/>
    <w:rsid w:val="003B7810"/>
    <w:rsid w:val="003B7994"/>
    <w:rsid w:val="003B7C46"/>
    <w:rsid w:val="003B7F3F"/>
    <w:rsid w:val="003C0181"/>
    <w:rsid w:val="003C024D"/>
    <w:rsid w:val="003C0342"/>
    <w:rsid w:val="003C07DC"/>
    <w:rsid w:val="003C08FB"/>
    <w:rsid w:val="003C1009"/>
    <w:rsid w:val="003C1099"/>
    <w:rsid w:val="003C1601"/>
    <w:rsid w:val="003C1770"/>
    <w:rsid w:val="003C1A5A"/>
    <w:rsid w:val="003C1B07"/>
    <w:rsid w:val="003C1B27"/>
    <w:rsid w:val="003C21CB"/>
    <w:rsid w:val="003C2397"/>
    <w:rsid w:val="003C31CE"/>
    <w:rsid w:val="003C32C4"/>
    <w:rsid w:val="003C3642"/>
    <w:rsid w:val="003C39A1"/>
    <w:rsid w:val="003C3B7A"/>
    <w:rsid w:val="003C3FFC"/>
    <w:rsid w:val="003C4044"/>
    <w:rsid w:val="003C45BC"/>
    <w:rsid w:val="003C4734"/>
    <w:rsid w:val="003C4881"/>
    <w:rsid w:val="003C4F5B"/>
    <w:rsid w:val="003C508E"/>
    <w:rsid w:val="003C52F8"/>
    <w:rsid w:val="003C58FD"/>
    <w:rsid w:val="003C5A2B"/>
    <w:rsid w:val="003C5ADE"/>
    <w:rsid w:val="003C5E9C"/>
    <w:rsid w:val="003C600A"/>
    <w:rsid w:val="003C6022"/>
    <w:rsid w:val="003C653B"/>
    <w:rsid w:val="003C654D"/>
    <w:rsid w:val="003C6571"/>
    <w:rsid w:val="003C66D6"/>
    <w:rsid w:val="003C6871"/>
    <w:rsid w:val="003C6A34"/>
    <w:rsid w:val="003C6EB8"/>
    <w:rsid w:val="003C7020"/>
    <w:rsid w:val="003C72D9"/>
    <w:rsid w:val="003C76A4"/>
    <w:rsid w:val="003C7BFF"/>
    <w:rsid w:val="003C7CB8"/>
    <w:rsid w:val="003C7E9C"/>
    <w:rsid w:val="003C7F7F"/>
    <w:rsid w:val="003D076E"/>
    <w:rsid w:val="003D07E8"/>
    <w:rsid w:val="003D12A1"/>
    <w:rsid w:val="003D17D1"/>
    <w:rsid w:val="003D1BB1"/>
    <w:rsid w:val="003D1DA5"/>
    <w:rsid w:val="003D22B3"/>
    <w:rsid w:val="003D24E4"/>
    <w:rsid w:val="003D2CB2"/>
    <w:rsid w:val="003D2D9B"/>
    <w:rsid w:val="003D2DA6"/>
    <w:rsid w:val="003D2E40"/>
    <w:rsid w:val="003D30BC"/>
    <w:rsid w:val="003D3332"/>
    <w:rsid w:val="003D3566"/>
    <w:rsid w:val="003D37BC"/>
    <w:rsid w:val="003D3E39"/>
    <w:rsid w:val="003D3F3F"/>
    <w:rsid w:val="003D3F7F"/>
    <w:rsid w:val="003D404B"/>
    <w:rsid w:val="003D45B6"/>
    <w:rsid w:val="003D477B"/>
    <w:rsid w:val="003D4861"/>
    <w:rsid w:val="003D49B3"/>
    <w:rsid w:val="003D4A83"/>
    <w:rsid w:val="003D4C28"/>
    <w:rsid w:val="003D4CCF"/>
    <w:rsid w:val="003D4E56"/>
    <w:rsid w:val="003D513D"/>
    <w:rsid w:val="003D5514"/>
    <w:rsid w:val="003D5815"/>
    <w:rsid w:val="003D5959"/>
    <w:rsid w:val="003D596D"/>
    <w:rsid w:val="003D60AE"/>
    <w:rsid w:val="003D60E3"/>
    <w:rsid w:val="003D622B"/>
    <w:rsid w:val="003D6AEC"/>
    <w:rsid w:val="003D6BA1"/>
    <w:rsid w:val="003D700F"/>
    <w:rsid w:val="003D725B"/>
    <w:rsid w:val="003D73E9"/>
    <w:rsid w:val="003D74C2"/>
    <w:rsid w:val="003D754C"/>
    <w:rsid w:val="003D763E"/>
    <w:rsid w:val="003D78DF"/>
    <w:rsid w:val="003D7931"/>
    <w:rsid w:val="003D7D53"/>
    <w:rsid w:val="003E02F8"/>
    <w:rsid w:val="003E048F"/>
    <w:rsid w:val="003E04B4"/>
    <w:rsid w:val="003E0E73"/>
    <w:rsid w:val="003E0EA5"/>
    <w:rsid w:val="003E1008"/>
    <w:rsid w:val="003E159F"/>
    <w:rsid w:val="003E169A"/>
    <w:rsid w:val="003E1CD9"/>
    <w:rsid w:val="003E1E06"/>
    <w:rsid w:val="003E28B2"/>
    <w:rsid w:val="003E2CEC"/>
    <w:rsid w:val="003E2ECF"/>
    <w:rsid w:val="003E367C"/>
    <w:rsid w:val="003E402D"/>
    <w:rsid w:val="003E41FA"/>
    <w:rsid w:val="003E420A"/>
    <w:rsid w:val="003E43A2"/>
    <w:rsid w:val="003E44E5"/>
    <w:rsid w:val="003E4649"/>
    <w:rsid w:val="003E490F"/>
    <w:rsid w:val="003E49F9"/>
    <w:rsid w:val="003E4BAB"/>
    <w:rsid w:val="003E4DCC"/>
    <w:rsid w:val="003E4F27"/>
    <w:rsid w:val="003E508A"/>
    <w:rsid w:val="003E524C"/>
    <w:rsid w:val="003E57C7"/>
    <w:rsid w:val="003E60AC"/>
    <w:rsid w:val="003E6706"/>
    <w:rsid w:val="003E6B1C"/>
    <w:rsid w:val="003E6BB5"/>
    <w:rsid w:val="003E6F74"/>
    <w:rsid w:val="003E7347"/>
    <w:rsid w:val="003E776F"/>
    <w:rsid w:val="003E78ED"/>
    <w:rsid w:val="003E7BDA"/>
    <w:rsid w:val="003E7E79"/>
    <w:rsid w:val="003E7ED5"/>
    <w:rsid w:val="003F00B5"/>
    <w:rsid w:val="003F0233"/>
    <w:rsid w:val="003F04D2"/>
    <w:rsid w:val="003F0BC5"/>
    <w:rsid w:val="003F0E62"/>
    <w:rsid w:val="003F0EAB"/>
    <w:rsid w:val="003F0F8B"/>
    <w:rsid w:val="003F136F"/>
    <w:rsid w:val="003F16BD"/>
    <w:rsid w:val="003F173F"/>
    <w:rsid w:val="003F1869"/>
    <w:rsid w:val="003F1FFA"/>
    <w:rsid w:val="003F22B0"/>
    <w:rsid w:val="003F22F4"/>
    <w:rsid w:val="003F29AC"/>
    <w:rsid w:val="003F2B4E"/>
    <w:rsid w:val="003F3DC3"/>
    <w:rsid w:val="003F3EE0"/>
    <w:rsid w:val="003F427A"/>
    <w:rsid w:val="003F430A"/>
    <w:rsid w:val="003F43BE"/>
    <w:rsid w:val="003F4477"/>
    <w:rsid w:val="003F450A"/>
    <w:rsid w:val="003F46BC"/>
    <w:rsid w:val="003F46C3"/>
    <w:rsid w:val="003F47CF"/>
    <w:rsid w:val="003F486D"/>
    <w:rsid w:val="003F49D8"/>
    <w:rsid w:val="003F4E60"/>
    <w:rsid w:val="003F50BB"/>
    <w:rsid w:val="003F537B"/>
    <w:rsid w:val="003F5B78"/>
    <w:rsid w:val="003F5CB7"/>
    <w:rsid w:val="003F5D0E"/>
    <w:rsid w:val="003F5DC1"/>
    <w:rsid w:val="003F5F28"/>
    <w:rsid w:val="003F6191"/>
    <w:rsid w:val="003F6462"/>
    <w:rsid w:val="003F69DC"/>
    <w:rsid w:val="003F69F1"/>
    <w:rsid w:val="003F6CF3"/>
    <w:rsid w:val="003F7484"/>
    <w:rsid w:val="003F7CCE"/>
    <w:rsid w:val="003F7CD9"/>
    <w:rsid w:val="004003B3"/>
    <w:rsid w:val="00400541"/>
    <w:rsid w:val="00400887"/>
    <w:rsid w:val="00400A17"/>
    <w:rsid w:val="00400D78"/>
    <w:rsid w:val="00401078"/>
    <w:rsid w:val="00401092"/>
    <w:rsid w:val="004011CF"/>
    <w:rsid w:val="004012D8"/>
    <w:rsid w:val="004016F7"/>
    <w:rsid w:val="004018C5"/>
    <w:rsid w:val="00401B10"/>
    <w:rsid w:val="00401B12"/>
    <w:rsid w:val="00401D52"/>
    <w:rsid w:val="00401E93"/>
    <w:rsid w:val="00402166"/>
    <w:rsid w:val="004021B8"/>
    <w:rsid w:val="00402429"/>
    <w:rsid w:val="004024FE"/>
    <w:rsid w:val="00402594"/>
    <w:rsid w:val="0040264A"/>
    <w:rsid w:val="00402786"/>
    <w:rsid w:val="00402809"/>
    <w:rsid w:val="00402C44"/>
    <w:rsid w:val="00403047"/>
    <w:rsid w:val="00403669"/>
    <w:rsid w:val="004038A1"/>
    <w:rsid w:val="00404327"/>
    <w:rsid w:val="0040498E"/>
    <w:rsid w:val="00404B45"/>
    <w:rsid w:val="00404B86"/>
    <w:rsid w:val="00404E81"/>
    <w:rsid w:val="00404F32"/>
    <w:rsid w:val="004050CC"/>
    <w:rsid w:val="004051CA"/>
    <w:rsid w:val="00405607"/>
    <w:rsid w:val="00405755"/>
    <w:rsid w:val="00405C9C"/>
    <w:rsid w:val="0040612D"/>
    <w:rsid w:val="00406190"/>
    <w:rsid w:val="00406401"/>
    <w:rsid w:val="00406E7B"/>
    <w:rsid w:val="00406EA5"/>
    <w:rsid w:val="00406FD5"/>
    <w:rsid w:val="00407007"/>
    <w:rsid w:val="00407973"/>
    <w:rsid w:val="00407AAF"/>
    <w:rsid w:val="00407E23"/>
    <w:rsid w:val="004100E7"/>
    <w:rsid w:val="004106A0"/>
    <w:rsid w:val="00411378"/>
    <w:rsid w:val="004115B3"/>
    <w:rsid w:val="00411F49"/>
    <w:rsid w:val="0041227D"/>
    <w:rsid w:val="004125C1"/>
    <w:rsid w:val="004126C7"/>
    <w:rsid w:val="00412861"/>
    <w:rsid w:val="004129A8"/>
    <w:rsid w:val="00413064"/>
    <w:rsid w:val="00413247"/>
    <w:rsid w:val="0041358E"/>
    <w:rsid w:val="004137A9"/>
    <w:rsid w:val="00413D79"/>
    <w:rsid w:val="0041434C"/>
    <w:rsid w:val="004144F2"/>
    <w:rsid w:val="00414719"/>
    <w:rsid w:val="004148DA"/>
    <w:rsid w:val="00414A0F"/>
    <w:rsid w:val="00414A89"/>
    <w:rsid w:val="00414DE9"/>
    <w:rsid w:val="00414EF5"/>
    <w:rsid w:val="004150DB"/>
    <w:rsid w:val="00415212"/>
    <w:rsid w:val="00415388"/>
    <w:rsid w:val="00415694"/>
    <w:rsid w:val="004158BE"/>
    <w:rsid w:val="00415F70"/>
    <w:rsid w:val="00416069"/>
    <w:rsid w:val="004164F5"/>
    <w:rsid w:val="00416725"/>
    <w:rsid w:val="00416C53"/>
    <w:rsid w:val="00416ECE"/>
    <w:rsid w:val="004173CC"/>
    <w:rsid w:val="00417949"/>
    <w:rsid w:val="00417EFB"/>
    <w:rsid w:val="00420096"/>
    <w:rsid w:val="0042011F"/>
    <w:rsid w:val="00420879"/>
    <w:rsid w:val="00420AA4"/>
    <w:rsid w:val="00420B59"/>
    <w:rsid w:val="0042138E"/>
    <w:rsid w:val="00421B65"/>
    <w:rsid w:val="00421EDB"/>
    <w:rsid w:val="004220FB"/>
    <w:rsid w:val="00422685"/>
    <w:rsid w:val="0042296B"/>
    <w:rsid w:val="0042297C"/>
    <w:rsid w:val="00423045"/>
    <w:rsid w:val="004230DB"/>
    <w:rsid w:val="00423BE3"/>
    <w:rsid w:val="00424807"/>
    <w:rsid w:val="00424A3B"/>
    <w:rsid w:val="00424B8D"/>
    <w:rsid w:val="00424F91"/>
    <w:rsid w:val="004252D1"/>
    <w:rsid w:val="004257BB"/>
    <w:rsid w:val="004259CD"/>
    <w:rsid w:val="00425A41"/>
    <w:rsid w:val="004267F1"/>
    <w:rsid w:val="0042687C"/>
    <w:rsid w:val="004269D0"/>
    <w:rsid w:val="00426DD8"/>
    <w:rsid w:val="00426FE2"/>
    <w:rsid w:val="004271E8"/>
    <w:rsid w:val="00427465"/>
    <w:rsid w:val="00427C49"/>
    <w:rsid w:val="0043015D"/>
    <w:rsid w:val="00430527"/>
    <w:rsid w:val="004306EF"/>
    <w:rsid w:val="00430829"/>
    <w:rsid w:val="00430AF4"/>
    <w:rsid w:val="00430D09"/>
    <w:rsid w:val="00430F68"/>
    <w:rsid w:val="00431006"/>
    <w:rsid w:val="00431321"/>
    <w:rsid w:val="004319CE"/>
    <w:rsid w:val="00431B44"/>
    <w:rsid w:val="00432BC7"/>
    <w:rsid w:val="00432CB3"/>
    <w:rsid w:val="00432D1A"/>
    <w:rsid w:val="00432E91"/>
    <w:rsid w:val="00432FA2"/>
    <w:rsid w:val="004334D6"/>
    <w:rsid w:val="004335D7"/>
    <w:rsid w:val="004336F7"/>
    <w:rsid w:val="0043426B"/>
    <w:rsid w:val="004342BF"/>
    <w:rsid w:val="004347F8"/>
    <w:rsid w:val="00434BE6"/>
    <w:rsid w:val="00434E9F"/>
    <w:rsid w:val="00435262"/>
    <w:rsid w:val="0043551A"/>
    <w:rsid w:val="00435640"/>
    <w:rsid w:val="00435E38"/>
    <w:rsid w:val="00435F8A"/>
    <w:rsid w:val="004360AE"/>
    <w:rsid w:val="00436375"/>
    <w:rsid w:val="0043662A"/>
    <w:rsid w:val="00436953"/>
    <w:rsid w:val="004372A8"/>
    <w:rsid w:val="00437436"/>
    <w:rsid w:val="00437632"/>
    <w:rsid w:val="00437EF2"/>
    <w:rsid w:val="004403E4"/>
    <w:rsid w:val="0044061F"/>
    <w:rsid w:val="0044068A"/>
    <w:rsid w:val="004407CA"/>
    <w:rsid w:val="004408B3"/>
    <w:rsid w:val="004408DC"/>
    <w:rsid w:val="00440FB2"/>
    <w:rsid w:val="0044135A"/>
    <w:rsid w:val="00441370"/>
    <w:rsid w:val="004416B0"/>
    <w:rsid w:val="00441709"/>
    <w:rsid w:val="004417DE"/>
    <w:rsid w:val="00441E5B"/>
    <w:rsid w:val="004422E1"/>
    <w:rsid w:val="004424F9"/>
    <w:rsid w:val="0044270E"/>
    <w:rsid w:val="00442719"/>
    <w:rsid w:val="004428A8"/>
    <w:rsid w:val="004429B1"/>
    <w:rsid w:val="00442B81"/>
    <w:rsid w:val="0044307F"/>
    <w:rsid w:val="0044333E"/>
    <w:rsid w:val="00443378"/>
    <w:rsid w:val="0044350F"/>
    <w:rsid w:val="004435FB"/>
    <w:rsid w:val="00443DE8"/>
    <w:rsid w:val="00444135"/>
    <w:rsid w:val="00444351"/>
    <w:rsid w:val="004443E4"/>
    <w:rsid w:val="004445A3"/>
    <w:rsid w:val="0044476D"/>
    <w:rsid w:val="00444AF5"/>
    <w:rsid w:val="00444CDA"/>
    <w:rsid w:val="004454EE"/>
    <w:rsid w:val="00445701"/>
    <w:rsid w:val="00445B2B"/>
    <w:rsid w:val="00445CA4"/>
    <w:rsid w:val="00445E76"/>
    <w:rsid w:val="00445FA8"/>
    <w:rsid w:val="004469A8"/>
    <w:rsid w:val="00446A78"/>
    <w:rsid w:val="00446B41"/>
    <w:rsid w:val="00446E76"/>
    <w:rsid w:val="004472C7"/>
    <w:rsid w:val="00447471"/>
    <w:rsid w:val="00447725"/>
    <w:rsid w:val="00447841"/>
    <w:rsid w:val="00447910"/>
    <w:rsid w:val="00447A52"/>
    <w:rsid w:val="00447CCC"/>
    <w:rsid w:val="00450057"/>
    <w:rsid w:val="0045013F"/>
    <w:rsid w:val="00450192"/>
    <w:rsid w:val="004501B8"/>
    <w:rsid w:val="004505E2"/>
    <w:rsid w:val="004507F8"/>
    <w:rsid w:val="00450DC3"/>
    <w:rsid w:val="00450DD1"/>
    <w:rsid w:val="00450EF8"/>
    <w:rsid w:val="00450FB4"/>
    <w:rsid w:val="00451073"/>
    <w:rsid w:val="00451421"/>
    <w:rsid w:val="00451A55"/>
    <w:rsid w:val="00451BF8"/>
    <w:rsid w:val="00452028"/>
    <w:rsid w:val="0045252B"/>
    <w:rsid w:val="004527C7"/>
    <w:rsid w:val="00452FE3"/>
    <w:rsid w:val="0045316D"/>
    <w:rsid w:val="004538F1"/>
    <w:rsid w:val="00453B06"/>
    <w:rsid w:val="00454857"/>
    <w:rsid w:val="00454ACF"/>
    <w:rsid w:val="00454D0B"/>
    <w:rsid w:val="004552F5"/>
    <w:rsid w:val="0045567A"/>
    <w:rsid w:val="00455ACD"/>
    <w:rsid w:val="00455AD7"/>
    <w:rsid w:val="00455B76"/>
    <w:rsid w:val="004563DC"/>
    <w:rsid w:val="0045652D"/>
    <w:rsid w:val="004565F5"/>
    <w:rsid w:val="004566C1"/>
    <w:rsid w:val="0045677D"/>
    <w:rsid w:val="0045679D"/>
    <w:rsid w:val="00456B20"/>
    <w:rsid w:val="00456EAC"/>
    <w:rsid w:val="00457132"/>
    <w:rsid w:val="00457154"/>
    <w:rsid w:val="004572D8"/>
    <w:rsid w:val="00457518"/>
    <w:rsid w:val="00457767"/>
    <w:rsid w:val="00457790"/>
    <w:rsid w:val="0045793D"/>
    <w:rsid w:val="00457B35"/>
    <w:rsid w:val="00457C2C"/>
    <w:rsid w:val="00457E08"/>
    <w:rsid w:val="00457F43"/>
    <w:rsid w:val="00460615"/>
    <w:rsid w:val="004607DD"/>
    <w:rsid w:val="004608D4"/>
    <w:rsid w:val="0046095B"/>
    <w:rsid w:val="00460999"/>
    <w:rsid w:val="00460B70"/>
    <w:rsid w:val="004610A9"/>
    <w:rsid w:val="0046159F"/>
    <w:rsid w:val="0046161F"/>
    <w:rsid w:val="00461937"/>
    <w:rsid w:val="00461A68"/>
    <w:rsid w:val="00461AC8"/>
    <w:rsid w:val="00461AFA"/>
    <w:rsid w:val="00462004"/>
    <w:rsid w:val="00462169"/>
    <w:rsid w:val="00462FF1"/>
    <w:rsid w:val="004634A6"/>
    <w:rsid w:val="00463785"/>
    <w:rsid w:val="00463AF3"/>
    <w:rsid w:val="00463CB7"/>
    <w:rsid w:val="0046401B"/>
    <w:rsid w:val="00464187"/>
    <w:rsid w:val="004646CB"/>
    <w:rsid w:val="0046499F"/>
    <w:rsid w:val="00464B91"/>
    <w:rsid w:val="00464D71"/>
    <w:rsid w:val="004653C5"/>
    <w:rsid w:val="004656A7"/>
    <w:rsid w:val="0046580D"/>
    <w:rsid w:val="00465A75"/>
    <w:rsid w:val="00465BE5"/>
    <w:rsid w:val="00466007"/>
    <w:rsid w:val="004662FE"/>
    <w:rsid w:val="00466761"/>
    <w:rsid w:val="004668B7"/>
    <w:rsid w:val="004669FB"/>
    <w:rsid w:val="00466CF4"/>
    <w:rsid w:val="00466DA2"/>
    <w:rsid w:val="0046724F"/>
    <w:rsid w:val="0046744A"/>
    <w:rsid w:val="0046757D"/>
    <w:rsid w:val="004675A1"/>
    <w:rsid w:val="004675B3"/>
    <w:rsid w:val="004679F2"/>
    <w:rsid w:val="00467EA6"/>
    <w:rsid w:val="00470258"/>
    <w:rsid w:val="00470BC7"/>
    <w:rsid w:val="00470CAB"/>
    <w:rsid w:val="00470E26"/>
    <w:rsid w:val="00471242"/>
    <w:rsid w:val="004716CF"/>
    <w:rsid w:val="004718D6"/>
    <w:rsid w:val="004719BF"/>
    <w:rsid w:val="004720EB"/>
    <w:rsid w:val="00472120"/>
    <w:rsid w:val="00472221"/>
    <w:rsid w:val="00472515"/>
    <w:rsid w:val="0047289D"/>
    <w:rsid w:val="00472BD2"/>
    <w:rsid w:val="00472C8D"/>
    <w:rsid w:val="00472CC2"/>
    <w:rsid w:val="004733CB"/>
    <w:rsid w:val="00473533"/>
    <w:rsid w:val="00473573"/>
    <w:rsid w:val="00473817"/>
    <w:rsid w:val="00474A3D"/>
    <w:rsid w:val="004756A3"/>
    <w:rsid w:val="00475A32"/>
    <w:rsid w:val="00475DB7"/>
    <w:rsid w:val="0047607A"/>
    <w:rsid w:val="00476190"/>
    <w:rsid w:val="00476542"/>
    <w:rsid w:val="00476AA6"/>
    <w:rsid w:val="00476C93"/>
    <w:rsid w:val="00476E26"/>
    <w:rsid w:val="004776F7"/>
    <w:rsid w:val="00477876"/>
    <w:rsid w:val="004779F0"/>
    <w:rsid w:val="00477CDB"/>
    <w:rsid w:val="00480104"/>
    <w:rsid w:val="004803CA"/>
    <w:rsid w:val="00480966"/>
    <w:rsid w:val="00480C52"/>
    <w:rsid w:val="00480F9C"/>
    <w:rsid w:val="004811C7"/>
    <w:rsid w:val="0048130D"/>
    <w:rsid w:val="00481351"/>
    <w:rsid w:val="0048161F"/>
    <w:rsid w:val="00481C7D"/>
    <w:rsid w:val="00481D07"/>
    <w:rsid w:val="004829B7"/>
    <w:rsid w:val="004829D9"/>
    <w:rsid w:val="00483382"/>
    <w:rsid w:val="00483561"/>
    <w:rsid w:val="00483672"/>
    <w:rsid w:val="004837DA"/>
    <w:rsid w:val="00483862"/>
    <w:rsid w:val="00483A21"/>
    <w:rsid w:val="00483F8B"/>
    <w:rsid w:val="0048414E"/>
    <w:rsid w:val="0048429B"/>
    <w:rsid w:val="004845B5"/>
    <w:rsid w:val="004845BB"/>
    <w:rsid w:val="00484A52"/>
    <w:rsid w:val="00485723"/>
    <w:rsid w:val="0048586E"/>
    <w:rsid w:val="00485EFC"/>
    <w:rsid w:val="00485F1B"/>
    <w:rsid w:val="0048623E"/>
    <w:rsid w:val="00486615"/>
    <w:rsid w:val="0048689D"/>
    <w:rsid w:val="00486FDB"/>
    <w:rsid w:val="00487118"/>
    <w:rsid w:val="004871A2"/>
    <w:rsid w:val="004871BE"/>
    <w:rsid w:val="004873B8"/>
    <w:rsid w:val="00487A3D"/>
    <w:rsid w:val="0049005C"/>
    <w:rsid w:val="0049050B"/>
    <w:rsid w:val="0049065A"/>
    <w:rsid w:val="00490688"/>
    <w:rsid w:val="004906AF"/>
    <w:rsid w:val="004906CD"/>
    <w:rsid w:val="00490806"/>
    <w:rsid w:val="0049095F"/>
    <w:rsid w:val="0049097E"/>
    <w:rsid w:val="004909A4"/>
    <w:rsid w:val="00491189"/>
    <w:rsid w:val="004911B8"/>
    <w:rsid w:val="004911F7"/>
    <w:rsid w:val="0049149B"/>
    <w:rsid w:val="00491532"/>
    <w:rsid w:val="00491575"/>
    <w:rsid w:val="004915A1"/>
    <w:rsid w:val="004917FB"/>
    <w:rsid w:val="004918B2"/>
    <w:rsid w:val="00491ABA"/>
    <w:rsid w:val="00492172"/>
    <w:rsid w:val="004921C9"/>
    <w:rsid w:val="004924F3"/>
    <w:rsid w:val="0049303C"/>
    <w:rsid w:val="0049323A"/>
    <w:rsid w:val="00493817"/>
    <w:rsid w:val="00493EB4"/>
    <w:rsid w:val="00494003"/>
    <w:rsid w:val="00494181"/>
    <w:rsid w:val="0049429A"/>
    <w:rsid w:val="0049495B"/>
    <w:rsid w:val="00494EB2"/>
    <w:rsid w:val="004954DD"/>
    <w:rsid w:val="00495735"/>
    <w:rsid w:val="00495B35"/>
    <w:rsid w:val="00495BA3"/>
    <w:rsid w:val="004964EA"/>
    <w:rsid w:val="0049651B"/>
    <w:rsid w:val="00496891"/>
    <w:rsid w:val="00496A9A"/>
    <w:rsid w:val="00496AEF"/>
    <w:rsid w:val="00496B58"/>
    <w:rsid w:val="00496DBB"/>
    <w:rsid w:val="00496FA1"/>
    <w:rsid w:val="0049721D"/>
    <w:rsid w:val="00497292"/>
    <w:rsid w:val="004972C2"/>
    <w:rsid w:val="004974A6"/>
    <w:rsid w:val="004977F6"/>
    <w:rsid w:val="0049789B"/>
    <w:rsid w:val="00497C79"/>
    <w:rsid w:val="00497E83"/>
    <w:rsid w:val="00497EB2"/>
    <w:rsid w:val="004A00EF"/>
    <w:rsid w:val="004A04CD"/>
    <w:rsid w:val="004A091A"/>
    <w:rsid w:val="004A0B55"/>
    <w:rsid w:val="004A1166"/>
    <w:rsid w:val="004A11D6"/>
    <w:rsid w:val="004A1229"/>
    <w:rsid w:val="004A14CB"/>
    <w:rsid w:val="004A1509"/>
    <w:rsid w:val="004A155A"/>
    <w:rsid w:val="004A15F9"/>
    <w:rsid w:val="004A1AAC"/>
    <w:rsid w:val="004A1FA5"/>
    <w:rsid w:val="004A22AD"/>
    <w:rsid w:val="004A2370"/>
    <w:rsid w:val="004A23B7"/>
    <w:rsid w:val="004A23CE"/>
    <w:rsid w:val="004A247D"/>
    <w:rsid w:val="004A2812"/>
    <w:rsid w:val="004A284C"/>
    <w:rsid w:val="004A2C69"/>
    <w:rsid w:val="004A2CFA"/>
    <w:rsid w:val="004A2D62"/>
    <w:rsid w:val="004A2DB7"/>
    <w:rsid w:val="004A2F11"/>
    <w:rsid w:val="004A3774"/>
    <w:rsid w:val="004A37E2"/>
    <w:rsid w:val="004A3886"/>
    <w:rsid w:val="004A3C7F"/>
    <w:rsid w:val="004A40EE"/>
    <w:rsid w:val="004A42CF"/>
    <w:rsid w:val="004A4372"/>
    <w:rsid w:val="004A45AC"/>
    <w:rsid w:val="004A464A"/>
    <w:rsid w:val="004A4BD0"/>
    <w:rsid w:val="004A51AE"/>
    <w:rsid w:val="004A53E8"/>
    <w:rsid w:val="004A5482"/>
    <w:rsid w:val="004A570D"/>
    <w:rsid w:val="004A5DA6"/>
    <w:rsid w:val="004A5DB5"/>
    <w:rsid w:val="004A61FB"/>
    <w:rsid w:val="004A6615"/>
    <w:rsid w:val="004A6D47"/>
    <w:rsid w:val="004A6D66"/>
    <w:rsid w:val="004A71F1"/>
    <w:rsid w:val="004A7691"/>
    <w:rsid w:val="004A7984"/>
    <w:rsid w:val="004A7B81"/>
    <w:rsid w:val="004B0355"/>
    <w:rsid w:val="004B0370"/>
    <w:rsid w:val="004B0425"/>
    <w:rsid w:val="004B04B8"/>
    <w:rsid w:val="004B0626"/>
    <w:rsid w:val="004B0DE0"/>
    <w:rsid w:val="004B1036"/>
    <w:rsid w:val="004B138D"/>
    <w:rsid w:val="004B15D7"/>
    <w:rsid w:val="004B1675"/>
    <w:rsid w:val="004B168D"/>
    <w:rsid w:val="004B1856"/>
    <w:rsid w:val="004B19DC"/>
    <w:rsid w:val="004B1AE9"/>
    <w:rsid w:val="004B1D9A"/>
    <w:rsid w:val="004B1DAD"/>
    <w:rsid w:val="004B20B8"/>
    <w:rsid w:val="004B2935"/>
    <w:rsid w:val="004B29C4"/>
    <w:rsid w:val="004B29F0"/>
    <w:rsid w:val="004B29F4"/>
    <w:rsid w:val="004B2A0C"/>
    <w:rsid w:val="004B2ADC"/>
    <w:rsid w:val="004B2CD4"/>
    <w:rsid w:val="004B2E29"/>
    <w:rsid w:val="004B3202"/>
    <w:rsid w:val="004B36E0"/>
    <w:rsid w:val="004B3711"/>
    <w:rsid w:val="004B3BA6"/>
    <w:rsid w:val="004B3C3B"/>
    <w:rsid w:val="004B3C94"/>
    <w:rsid w:val="004B3F5D"/>
    <w:rsid w:val="004B3FD6"/>
    <w:rsid w:val="004B40AE"/>
    <w:rsid w:val="004B4124"/>
    <w:rsid w:val="004B4737"/>
    <w:rsid w:val="004B4947"/>
    <w:rsid w:val="004B4BE5"/>
    <w:rsid w:val="004B4BF5"/>
    <w:rsid w:val="004B4FDC"/>
    <w:rsid w:val="004B50F8"/>
    <w:rsid w:val="004B51E4"/>
    <w:rsid w:val="004B5201"/>
    <w:rsid w:val="004B53CB"/>
    <w:rsid w:val="004B5465"/>
    <w:rsid w:val="004B54EA"/>
    <w:rsid w:val="004B5795"/>
    <w:rsid w:val="004B58A9"/>
    <w:rsid w:val="004B5C0E"/>
    <w:rsid w:val="004B5C27"/>
    <w:rsid w:val="004B5CEE"/>
    <w:rsid w:val="004B5F5A"/>
    <w:rsid w:val="004B6327"/>
    <w:rsid w:val="004B6676"/>
    <w:rsid w:val="004B67E6"/>
    <w:rsid w:val="004B687C"/>
    <w:rsid w:val="004B6914"/>
    <w:rsid w:val="004B7532"/>
    <w:rsid w:val="004B7620"/>
    <w:rsid w:val="004B763A"/>
    <w:rsid w:val="004B764C"/>
    <w:rsid w:val="004B782C"/>
    <w:rsid w:val="004B79DF"/>
    <w:rsid w:val="004B7CA8"/>
    <w:rsid w:val="004C0006"/>
    <w:rsid w:val="004C0075"/>
    <w:rsid w:val="004C0AEF"/>
    <w:rsid w:val="004C1097"/>
    <w:rsid w:val="004C11BE"/>
    <w:rsid w:val="004C13DA"/>
    <w:rsid w:val="004C1462"/>
    <w:rsid w:val="004C1472"/>
    <w:rsid w:val="004C1555"/>
    <w:rsid w:val="004C174C"/>
    <w:rsid w:val="004C1DEF"/>
    <w:rsid w:val="004C1E60"/>
    <w:rsid w:val="004C2BC2"/>
    <w:rsid w:val="004C2CE6"/>
    <w:rsid w:val="004C2F91"/>
    <w:rsid w:val="004C33F6"/>
    <w:rsid w:val="004C36EA"/>
    <w:rsid w:val="004C3745"/>
    <w:rsid w:val="004C3BAE"/>
    <w:rsid w:val="004C3CF6"/>
    <w:rsid w:val="004C4343"/>
    <w:rsid w:val="004C4746"/>
    <w:rsid w:val="004C4A4C"/>
    <w:rsid w:val="004C4BB4"/>
    <w:rsid w:val="004C5351"/>
    <w:rsid w:val="004C5C73"/>
    <w:rsid w:val="004C5DDC"/>
    <w:rsid w:val="004C6497"/>
    <w:rsid w:val="004C649E"/>
    <w:rsid w:val="004C64EB"/>
    <w:rsid w:val="004C667D"/>
    <w:rsid w:val="004C68DD"/>
    <w:rsid w:val="004C698C"/>
    <w:rsid w:val="004C69F6"/>
    <w:rsid w:val="004C6B10"/>
    <w:rsid w:val="004C6DC9"/>
    <w:rsid w:val="004C7382"/>
    <w:rsid w:val="004C768A"/>
    <w:rsid w:val="004C774D"/>
    <w:rsid w:val="004C7983"/>
    <w:rsid w:val="004C7DAB"/>
    <w:rsid w:val="004C7DE8"/>
    <w:rsid w:val="004C7E78"/>
    <w:rsid w:val="004D0837"/>
    <w:rsid w:val="004D08D9"/>
    <w:rsid w:val="004D0965"/>
    <w:rsid w:val="004D0AA7"/>
    <w:rsid w:val="004D0D41"/>
    <w:rsid w:val="004D0F28"/>
    <w:rsid w:val="004D0FF8"/>
    <w:rsid w:val="004D1049"/>
    <w:rsid w:val="004D1765"/>
    <w:rsid w:val="004D17B8"/>
    <w:rsid w:val="004D1CFB"/>
    <w:rsid w:val="004D1D1E"/>
    <w:rsid w:val="004D213D"/>
    <w:rsid w:val="004D222F"/>
    <w:rsid w:val="004D22C0"/>
    <w:rsid w:val="004D24E0"/>
    <w:rsid w:val="004D2965"/>
    <w:rsid w:val="004D31ED"/>
    <w:rsid w:val="004D33C3"/>
    <w:rsid w:val="004D3567"/>
    <w:rsid w:val="004D3607"/>
    <w:rsid w:val="004D38A6"/>
    <w:rsid w:val="004D3EDA"/>
    <w:rsid w:val="004D4873"/>
    <w:rsid w:val="004D49FD"/>
    <w:rsid w:val="004D4B7A"/>
    <w:rsid w:val="004D4BA7"/>
    <w:rsid w:val="004D4C7B"/>
    <w:rsid w:val="004D51A2"/>
    <w:rsid w:val="004D52A5"/>
    <w:rsid w:val="004D5ABF"/>
    <w:rsid w:val="004D5E68"/>
    <w:rsid w:val="004D6019"/>
    <w:rsid w:val="004D648B"/>
    <w:rsid w:val="004D6980"/>
    <w:rsid w:val="004D6D61"/>
    <w:rsid w:val="004D6DE2"/>
    <w:rsid w:val="004D7220"/>
    <w:rsid w:val="004D7816"/>
    <w:rsid w:val="004D7B87"/>
    <w:rsid w:val="004E016A"/>
    <w:rsid w:val="004E06A3"/>
    <w:rsid w:val="004E1546"/>
    <w:rsid w:val="004E165F"/>
    <w:rsid w:val="004E1836"/>
    <w:rsid w:val="004E18D6"/>
    <w:rsid w:val="004E1F33"/>
    <w:rsid w:val="004E1F6F"/>
    <w:rsid w:val="004E1F78"/>
    <w:rsid w:val="004E2158"/>
    <w:rsid w:val="004E2205"/>
    <w:rsid w:val="004E220B"/>
    <w:rsid w:val="004E2227"/>
    <w:rsid w:val="004E2830"/>
    <w:rsid w:val="004E29ED"/>
    <w:rsid w:val="004E2D04"/>
    <w:rsid w:val="004E2D8F"/>
    <w:rsid w:val="004E3289"/>
    <w:rsid w:val="004E328A"/>
    <w:rsid w:val="004E3395"/>
    <w:rsid w:val="004E35DD"/>
    <w:rsid w:val="004E37B5"/>
    <w:rsid w:val="004E383B"/>
    <w:rsid w:val="004E3B78"/>
    <w:rsid w:val="004E3F92"/>
    <w:rsid w:val="004E41E4"/>
    <w:rsid w:val="004E4854"/>
    <w:rsid w:val="004E4C13"/>
    <w:rsid w:val="004E4E3B"/>
    <w:rsid w:val="004E4FA6"/>
    <w:rsid w:val="004E506F"/>
    <w:rsid w:val="004E5F8A"/>
    <w:rsid w:val="004E6713"/>
    <w:rsid w:val="004E680E"/>
    <w:rsid w:val="004E6822"/>
    <w:rsid w:val="004E6823"/>
    <w:rsid w:val="004E6C64"/>
    <w:rsid w:val="004E6D8E"/>
    <w:rsid w:val="004E705B"/>
    <w:rsid w:val="004E7096"/>
    <w:rsid w:val="004E7422"/>
    <w:rsid w:val="004F02AC"/>
    <w:rsid w:val="004F063D"/>
    <w:rsid w:val="004F0CAB"/>
    <w:rsid w:val="004F0CB8"/>
    <w:rsid w:val="004F0E3F"/>
    <w:rsid w:val="004F1107"/>
    <w:rsid w:val="004F1180"/>
    <w:rsid w:val="004F11CA"/>
    <w:rsid w:val="004F1392"/>
    <w:rsid w:val="004F1A3E"/>
    <w:rsid w:val="004F1B75"/>
    <w:rsid w:val="004F1BFB"/>
    <w:rsid w:val="004F1D12"/>
    <w:rsid w:val="004F243A"/>
    <w:rsid w:val="004F2820"/>
    <w:rsid w:val="004F2862"/>
    <w:rsid w:val="004F28B9"/>
    <w:rsid w:val="004F2C98"/>
    <w:rsid w:val="004F2D87"/>
    <w:rsid w:val="004F2EFA"/>
    <w:rsid w:val="004F2FE3"/>
    <w:rsid w:val="004F35AA"/>
    <w:rsid w:val="004F384C"/>
    <w:rsid w:val="004F38EC"/>
    <w:rsid w:val="004F394C"/>
    <w:rsid w:val="004F39B3"/>
    <w:rsid w:val="004F3D4A"/>
    <w:rsid w:val="004F4596"/>
    <w:rsid w:val="004F47EE"/>
    <w:rsid w:val="004F4C08"/>
    <w:rsid w:val="004F4E19"/>
    <w:rsid w:val="004F507D"/>
    <w:rsid w:val="004F5566"/>
    <w:rsid w:val="004F59D3"/>
    <w:rsid w:val="004F59FB"/>
    <w:rsid w:val="004F5B2F"/>
    <w:rsid w:val="004F5B6A"/>
    <w:rsid w:val="004F5D18"/>
    <w:rsid w:val="004F5D93"/>
    <w:rsid w:val="004F6A88"/>
    <w:rsid w:val="004F6D11"/>
    <w:rsid w:val="004F7016"/>
    <w:rsid w:val="004F701E"/>
    <w:rsid w:val="004F79CE"/>
    <w:rsid w:val="004F7A44"/>
    <w:rsid w:val="004F7B08"/>
    <w:rsid w:val="004F7DA2"/>
    <w:rsid w:val="00500317"/>
    <w:rsid w:val="0050044D"/>
    <w:rsid w:val="005019EB"/>
    <w:rsid w:val="00501B24"/>
    <w:rsid w:val="00501FE4"/>
    <w:rsid w:val="005021B7"/>
    <w:rsid w:val="0050290F"/>
    <w:rsid w:val="005029C1"/>
    <w:rsid w:val="00502A9F"/>
    <w:rsid w:val="00502AE7"/>
    <w:rsid w:val="00502BA1"/>
    <w:rsid w:val="00502CA0"/>
    <w:rsid w:val="00502D03"/>
    <w:rsid w:val="00502DC1"/>
    <w:rsid w:val="00502F3F"/>
    <w:rsid w:val="00502FBA"/>
    <w:rsid w:val="00503520"/>
    <w:rsid w:val="00503729"/>
    <w:rsid w:val="005039A9"/>
    <w:rsid w:val="00503A4F"/>
    <w:rsid w:val="00503BEB"/>
    <w:rsid w:val="00503C42"/>
    <w:rsid w:val="00503EAC"/>
    <w:rsid w:val="00503F1E"/>
    <w:rsid w:val="00503FB1"/>
    <w:rsid w:val="00504116"/>
    <w:rsid w:val="005042F2"/>
    <w:rsid w:val="00504377"/>
    <w:rsid w:val="0050454E"/>
    <w:rsid w:val="00504673"/>
    <w:rsid w:val="00505136"/>
    <w:rsid w:val="005062B4"/>
    <w:rsid w:val="005065EB"/>
    <w:rsid w:val="005068B8"/>
    <w:rsid w:val="0050694C"/>
    <w:rsid w:val="00506983"/>
    <w:rsid w:val="00506F22"/>
    <w:rsid w:val="005071C8"/>
    <w:rsid w:val="00507428"/>
    <w:rsid w:val="00507466"/>
    <w:rsid w:val="00507B2B"/>
    <w:rsid w:val="00507E0E"/>
    <w:rsid w:val="00510C60"/>
    <w:rsid w:val="00510E03"/>
    <w:rsid w:val="00510EA6"/>
    <w:rsid w:val="00510FAA"/>
    <w:rsid w:val="00511227"/>
    <w:rsid w:val="00511393"/>
    <w:rsid w:val="005113CA"/>
    <w:rsid w:val="0051141B"/>
    <w:rsid w:val="00511445"/>
    <w:rsid w:val="005114E7"/>
    <w:rsid w:val="005115F5"/>
    <w:rsid w:val="00511740"/>
    <w:rsid w:val="005118CC"/>
    <w:rsid w:val="005119A0"/>
    <w:rsid w:val="00511CFB"/>
    <w:rsid w:val="00511FE2"/>
    <w:rsid w:val="0051209D"/>
    <w:rsid w:val="00512568"/>
    <w:rsid w:val="005125C8"/>
    <w:rsid w:val="005128ED"/>
    <w:rsid w:val="00512A33"/>
    <w:rsid w:val="00512FD3"/>
    <w:rsid w:val="00513349"/>
    <w:rsid w:val="00513371"/>
    <w:rsid w:val="00513408"/>
    <w:rsid w:val="005135EB"/>
    <w:rsid w:val="00513AFA"/>
    <w:rsid w:val="00513D04"/>
    <w:rsid w:val="00513D9E"/>
    <w:rsid w:val="005140B1"/>
    <w:rsid w:val="00514173"/>
    <w:rsid w:val="00514192"/>
    <w:rsid w:val="005144BD"/>
    <w:rsid w:val="00514522"/>
    <w:rsid w:val="00514B02"/>
    <w:rsid w:val="00514D46"/>
    <w:rsid w:val="00514DE8"/>
    <w:rsid w:val="00514F37"/>
    <w:rsid w:val="0051528C"/>
    <w:rsid w:val="00515464"/>
    <w:rsid w:val="005154C5"/>
    <w:rsid w:val="0051555F"/>
    <w:rsid w:val="00515603"/>
    <w:rsid w:val="005156A6"/>
    <w:rsid w:val="00515AAC"/>
    <w:rsid w:val="00515B72"/>
    <w:rsid w:val="00515C29"/>
    <w:rsid w:val="00515E0F"/>
    <w:rsid w:val="00516214"/>
    <w:rsid w:val="00516346"/>
    <w:rsid w:val="005164D6"/>
    <w:rsid w:val="0051680D"/>
    <w:rsid w:val="005168A0"/>
    <w:rsid w:val="0051708F"/>
    <w:rsid w:val="005170CD"/>
    <w:rsid w:val="00517222"/>
    <w:rsid w:val="005172F9"/>
    <w:rsid w:val="005173D5"/>
    <w:rsid w:val="00517D1F"/>
    <w:rsid w:val="00517E11"/>
    <w:rsid w:val="00520099"/>
    <w:rsid w:val="00520275"/>
    <w:rsid w:val="005207C1"/>
    <w:rsid w:val="00520D8A"/>
    <w:rsid w:val="00521557"/>
    <w:rsid w:val="00521F55"/>
    <w:rsid w:val="00521FF9"/>
    <w:rsid w:val="00522087"/>
    <w:rsid w:val="005224EF"/>
    <w:rsid w:val="005225C3"/>
    <w:rsid w:val="00522878"/>
    <w:rsid w:val="00522CF8"/>
    <w:rsid w:val="00522E9E"/>
    <w:rsid w:val="00522ED9"/>
    <w:rsid w:val="0052347D"/>
    <w:rsid w:val="00523776"/>
    <w:rsid w:val="005238E2"/>
    <w:rsid w:val="00523B42"/>
    <w:rsid w:val="00523B55"/>
    <w:rsid w:val="00523EF9"/>
    <w:rsid w:val="00523FB9"/>
    <w:rsid w:val="0052405E"/>
    <w:rsid w:val="00524602"/>
    <w:rsid w:val="005247B1"/>
    <w:rsid w:val="005247CA"/>
    <w:rsid w:val="00524C8F"/>
    <w:rsid w:val="0052511E"/>
    <w:rsid w:val="00525415"/>
    <w:rsid w:val="00525452"/>
    <w:rsid w:val="00525618"/>
    <w:rsid w:val="005256E5"/>
    <w:rsid w:val="00525709"/>
    <w:rsid w:val="0052576F"/>
    <w:rsid w:val="00525A41"/>
    <w:rsid w:val="00525BBF"/>
    <w:rsid w:val="0052602D"/>
    <w:rsid w:val="00526496"/>
    <w:rsid w:val="005266DD"/>
    <w:rsid w:val="0052691E"/>
    <w:rsid w:val="0052763D"/>
    <w:rsid w:val="005277CE"/>
    <w:rsid w:val="005278EA"/>
    <w:rsid w:val="00527A85"/>
    <w:rsid w:val="00527DBB"/>
    <w:rsid w:val="00527E22"/>
    <w:rsid w:val="005300E4"/>
    <w:rsid w:val="00530290"/>
    <w:rsid w:val="00530436"/>
    <w:rsid w:val="0053090E"/>
    <w:rsid w:val="00530BD1"/>
    <w:rsid w:val="00530FE2"/>
    <w:rsid w:val="00531801"/>
    <w:rsid w:val="00531926"/>
    <w:rsid w:val="00531969"/>
    <w:rsid w:val="00531C78"/>
    <w:rsid w:val="005320BD"/>
    <w:rsid w:val="005321A5"/>
    <w:rsid w:val="0053238D"/>
    <w:rsid w:val="0053240F"/>
    <w:rsid w:val="005325B9"/>
    <w:rsid w:val="00532964"/>
    <w:rsid w:val="0053299E"/>
    <w:rsid w:val="00532AD8"/>
    <w:rsid w:val="00532E24"/>
    <w:rsid w:val="00532E44"/>
    <w:rsid w:val="00533349"/>
    <w:rsid w:val="00533621"/>
    <w:rsid w:val="005337BD"/>
    <w:rsid w:val="00533A04"/>
    <w:rsid w:val="00533C22"/>
    <w:rsid w:val="00533CE7"/>
    <w:rsid w:val="00533E10"/>
    <w:rsid w:val="00533E25"/>
    <w:rsid w:val="00534664"/>
    <w:rsid w:val="00534E00"/>
    <w:rsid w:val="005352E9"/>
    <w:rsid w:val="00535BB2"/>
    <w:rsid w:val="00536242"/>
    <w:rsid w:val="0053656A"/>
    <w:rsid w:val="00536ADD"/>
    <w:rsid w:val="00536B95"/>
    <w:rsid w:val="00536F68"/>
    <w:rsid w:val="00537385"/>
    <w:rsid w:val="00537450"/>
    <w:rsid w:val="00537706"/>
    <w:rsid w:val="0053787F"/>
    <w:rsid w:val="005379B4"/>
    <w:rsid w:val="00537B43"/>
    <w:rsid w:val="00537E70"/>
    <w:rsid w:val="00540692"/>
    <w:rsid w:val="005406A7"/>
    <w:rsid w:val="005407DF"/>
    <w:rsid w:val="00540D57"/>
    <w:rsid w:val="00540EAC"/>
    <w:rsid w:val="0054106A"/>
    <w:rsid w:val="0054137D"/>
    <w:rsid w:val="005417F9"/>
    <w:rsid w:val="00541B83"/>
    <w:rsid w:val="00541C37"/>
    <w:rsid w:val="00541D47"/>
    <w:rsid w:val="00541D55"/>
    <w:rsid w:val="00541DD1"/>
    <w:rsid w:val="00541EB6"/>
    <w:rsid w:val="00541F7F"/>
    <w:rsid w:val="00542322"/>
    <w:rsid w:val="005425F3"/>
    <w:rsid w:val="0054265D"/>
    <w:rsid w:val="005426CF"/>
    <w:rsid w:val="00542A56"/>
    <w:rsid w:val="00542F40"/>
    <w:rsid w:val="00542F95"/>
    <w:rsid w:val="00542FC4"/>
    <w:rsid w:val="005431E1"/>
    <w:rsid w:val="005435FF"/>
    <w:rsid w:val="005437A8"/>
    <w:rsid w:val="005438EC"/>
    <w:rsid w:val="00543D63"/>
    <w:rsid w:val="00543DBA"/>
    <w:rsid w:val="005447F7"/>
    <w:rsid w:val="00544889"/>
    <w:rsid w:val="00544911"/>
    <w:rsid w:val="00544A1D"/>
    <w:rsid w:val="00544CF9"/>
    <w:rsid w:val="00544ED5"/>
    <w:rsid w:val="00544F88"/>
    <w:rsid w:val="005454B3"/>
    <w:rsid w:val="005458B4"/>
    <w:rsid w:val="00545AFA"/>
    <w:rsid w:val="0054683C"/>
    <w:rsid w:val="00546843"/>
    <w:rsid w:val="00546E7E"/>
    <w:rsid w:val="005471AD"/>
    <w:rsid w:val="005478BD"/>
    <w:rsid w:val="00547ABB"/>
    <w:rsid w:val="00547D25"/>
    <w:rsid w:val="00550061"/>
    <w:rsid w:val="00550075"/>
    <w:rsid w:val="00550351"/>
    <w:rsid w:val="00550B7E"/>
    <w:rsid w:val="00550BEA"/>
    <w:rsid w:val="00550FCF"/>
    <w:rsid w:val="0055101B"/>
    <w:rsid w:val="005516CC"/>
    <w:rsid w:val="00551735"/>
    <w:rsid w:val="005517CB"/>
    <w:rsid w:val="00551CE1"/>
    <w:rsid w:val="00552256"/>
    <w:rsid w:val="005523ED"/>
    <w:rsid w:val="005524DA"/>
    <w:rsid w:val="00552628"/>
    <w:rsid w:val="00552A2A"/>
    <w:rsid w:val="00552EDA"/>
    <w:rsid w:val="00552F16"/>
    <w:rsid w:val="00552F55"/>
    <w:rsid w:val="00553045"/>
    <w:rsid w:val="00553323"/>
    <w:rsid w:val="005533F9"/>
    <w:rsid w:val="00553489"/>
    <w:rsid w:val="00553ADF"/>
    <w:rsid w:val="00553C9D"/>
    <w:rsid w:val="00553D40"/>
    <w:rsid w:val="00554323"/>
    <w:rsid w:val="005543D6"/>
    <w:rsid w:val="0055450C"/>
    <w:rsid w:val="00554754"/>
    <w:rsid w:val="005547FB"/>
    <w:rsid w:val="00554866"/>
    <w:rsid w:val="00554B0E"/>
    <w:rsid w:val="00555211"/>
    <w:rsid w:val="00555249"/>
    <w:rsid w:val="005552B4"/>
    <w:rsid w:val="00555C23"/>
    <w:rsid w:val="00555E2E"/>
    <w:rsid w:val="0055617D"/>
    <w:rsid w:val="0055625A"/>
    <w:rsid w:val="005563B1"/>
    <w:rsid w:val="005564B8"/>
    <w:rsid w:val="005568B4"/>
    <w:rsid w:val="00557238"/>
    <w:rsid w:val="0055744F"/>
    <w:rsid w:val="00557515"/>
    <w:rsid w:val="00557941"/>
    <w:rsid w:val="00557A2C"/>
    <w:rsid w:val="00557A6B"/>
    <w:rsid w:val="00557E84"/>
    <w:rsid w:val="00557F01"/>
    <w:rsid w:val="00560B80"/>
    <w:rsid w:val="00560BDE"/>
    <w:rsid w:val="00561080"/>
    <w:rsid w:val="00561671"/>
    <w:rsid w:val="00561E7C"/>
    <w:rsid w:val="005622A2"/>
    <w:rsid w:val="0056235D"/>
    <w:rsid w:val="00562B6D"/>
    <w:rsid w:val="00562C2F"/>
    <w:rsid w:val="00562DC0"/>
    <w:rsid w:val="00562F6F"/>
    <w:rsid w:val="005630EE"/>
    <w:rsid w:val="005631E0"/>
    <w:rsid w:val="0056353C"/>
    <w:rsid w:val="00563649"/>
    <w:rsid w:val="0056364E"/>
    <w:rsid w:val="005636EB"/>
    <w:rsid w:val="00563CF1"/>
    <w:rsid w:val="00563DF0"/>
    <w:rsid w:val="0056415A"/>
    <w:rsid w:val="00564437"/>
    <w:rsid w:val="00564557"/>
    <w:rsid w:val="00564BB6"/>
    <w:rsid w:val="00564CD0"/>
    <w:rsid w:val="00564CD8"/>
    <w:rsid w:val="0056536D"/>
    <w:rsid w:val="005653A9"/>
    <w:rsid w:val="005655BE"/>
    <w:rsid w:val="00565627"/>
    <w:rsid w:val="00565EC6"/>
    <w:rsid w:val="0056650F"/>
    <w:rsid w:val="005666B5"/>
    <w:rsid w:val="00566CDA"/>
    <w:rsid w:val="00567452"/>
    <w:rsid w:val="005674D3"/>
    <w:rsid w:val="005678B0"/>
    <w:rsid w:val="00567C6C"/>
    <w:rsid w:val="00567D59"/>
    <w:rsid w:val="00567DBE"/>
    <w:rsid w:val="00567E89"/>
    <w:rsid w:val="00567F51"/>
    <w:rsid w:val="0057005A"/>
    <w:rsid w:val="00570142"/>
    <w:rsid w:val="00570276"/>
    <w:rsid w:val="0057042E"/>
    <w:rsid w:val="00570DC1"/>
    <w:rsid w:val="00571425"/>
    <w:rsid w:val="00571633"/>
    <w:rsid w:val="00571ADA"/>
    <w:rsid w:val="00571C6A"/>
    <w:rsid w:val="00571D1D"/>
    <w:rsid w:val="00571EEC"/>
    <w:rsid w:val="00572011"/>
    <w:rsid w:val="00572184"/>
    <w:rsid w:val="005724CC"/>
    <w:rsid w:val="00572C0C"/>
    <w:rsid w:val="00573020"/>
    <w:rsid w:val="005734E8"/>
    <w:rsid w:val="00573B19"/>
    <w:rsid w:val="00573B95"/>
    <w:rsid w:val="00573C31"/>
    <w:rsid w:val="00573C86"/>
    <w:rsid w:val="0057419F"/>
    <w:rsid w:val="00574201"/>
    <w:rsid w:val="00574356"/>
    <w:rsid w:val="00574499"/>
    <w:rsid w:val="005747E1"/>
    <w:rsid w:val="0057483D"/>
    <w:rsid w:val="00574AB8"/>
    <w:rsid w:val="00574BA8"/>
    <w:rsid w:val="00574C5E"/>
    <w:rsid w:val="00574D17"/>
    <w:rsid w:val="00574F41"/>
    <w:rsid w:val="00574F66"/>
    <w:rsid w:val="005759E1"/>
    <w:rsid w:val="00575B32"/>
    <w:rsid w:val="00575F05"/>
    <w:rsid w:val="00576120"/>
    <w:rsid w:val="00576915"/>
    <w:rsid w:val="00576C5C"/>
    <w:rsid w:val="00576CEF"/>
    <w:rsid w:val="00577686"/>
    <w:rsid w:val="00577B42"/>
    <w:rsid w:val="00577CC0"/>
    <w:rsid w:val="00580357"/>
    <w:rsid w:val="0058067A"/>
    <w:rsid w:val="005807F6"/>
    <w:rsid w:val="005809B9"/>
    <w:rsid w:val="00580E68"/>
    <w:rsid w:val="00580E77"/>
    <w:rsid w:val="00581ED2"/>
    <w:rsid w:val="0058223E"/>
    <w:rsid w:val="005825B0"/>
    <w:rsid w:val="00582609"/>
    <w:rsid w:val="00582A4B"/>
    <w:rsid w:val="00582C69"/>
    <w:rsid w:val="00582F0B"/>
    <w:rsid w:val="00582FD3"/>
    <w:rsid w:val="00583051"/>
    <w:rsid w:val="005831CC"/>
    <w:rsid w:val="005831ED"/>
    <w:rsid w:val="0058341B"/>
    <w:rsid w:val="00583EC9"/>
    <w:rsid w:val="00583FA8"/>
    <w:rsid w:val="00584526"/>
    <w:rsid w:val="005852B5"/>
    <w:rsid w:val="00585BE9"/>
    <w:rsid w:val="00585D5F"/>
    <w:rsid w:val="00586046"/>
    <w:rsid w:val="00586195"/>
    <w:rsid w:val="00586233"/>
    <w:rsid w:val="0058631C"/>
    <w:rsid w:val="0058641A"/>
    <w:rsid w:val="00586932"/>
    <w:rsid w:val="00586A62"/>
    <w:rsid w:val="005871E2"/>
    <w:rsid w:val="00587758"/>
    <w:rsid w:val="00587914"/>
    <w:rsid w:val="00587F0D"/>
    <w:rsid w:val="00590454"/>
    <w:rsid w:val="00590550"/>
    <w:rsid w:val="00590A52"/>
    <w:rsid w:val="00590C2B"/>
    <w:rsid w:val="00590C68"/>
    <w:rsid w:val="00591282"/>
    <w:rsid w:val="005916E7"/>
    <w:rsid w:val="00591F53"/>
    <w:rsid w:val="005927E5"/>
    <w:rsid w:val="00592A0D"/>
    <w:rsid w:val="00592B6D"/>
    <w:rsid w:val="00592D62"/>
    <w:rsid w:val="00592E47"/>
    <w:rsid w:val="00592EE0"/>
    <w:rsid w:val="00592F6E"/>
    <w:rsid w:val="0059346F"/>
    <w:rsid w:val="005937DD"/>
    <w:rsid w:val="0059384F"/>
    <w:rsid w:val="00593B70"/>
    <w:rsid w:val="00593E82"/>
    <w:rsid w:val="00593F43"/>
    <w:rsid w:val="0059433F"/>
    <w:rsid w:val="00594853"/>
    <w:rsid w:val="00594976"/>
    <w:rsid w:val="00594A5F"/>
    <w:rsid w:val="00594B71"/>
    <w:rsid w:val="00594FE8"/>
    <w:rsid w:val="0059549B"/>
    <w:rsid w:val="005956A6"/>
    <w:rsid w:val="0059589F"/>
    <w:rsid w:val="00595930"/>
    <w:rsid w:val="00595E43"/>
    <w:rsid w:val="00595E84"/>
    <w:rsid w:val="005962F6"/>
    <w:rsid w:val="00596809"/>
    <w:rsid w:val="00596A18"/>
    <w:rsid w:val="00596F28"/>
    <w:rsid w:val="0059731E"/>
    <w:rsid w:val="0059749F"/>
    <w:rsid w:val="00597535"/>
    <w:rsid w:val="00597EE6"/>
    <w:rsid w:val="005A06EB"/>
    <w:rsid w:val="005A0816"/>
    <w:rsid w:val="005A0C05"/>
    <w:rsid w:val="005A0D0A"/>
    <w:rsid w:val="005A0E7B"/>
    <w:rsid w:val="005A0EE1"/>
    <w:rsid w:val="005A1160"/>
    <w:rsid w:val="005A13C0"/>
    <w:rsid w:val="005A13DD"/>
    <w:rsid w:val="005A143A"/>
    <w:rsid w:val="005A15FE"/>
    <w:rsid w:val="005A1924"/>
    <w:rsid w:val="005A19D2"/>
    <w:rsid w:val="005A1F2A"/>
    <w:rsid w:val="005A1FDC"/>
    <w:rsid w:val="005A2336"/>
    <w:rsid w:val="005A27DD"/>
    <w:rsid w:val="005A2BA8"/>
    <w:rsid w:val="005A31AC"/>
    <w:rsid w:val="005A3614"/>
    <w:rsid w:val="005A3799"/>
    <w:rsid w:val="005A38EB"/>
    <w:rsid w:val="005A3E0E"/>
    <w:rsid w:val="005A3E2F"/>
    <w:rsid w:val="005A3E4F"/>
    <w:rsid w:val="005A4159"/>
    <w:rsid w:val="005A4237"/>
    <w:rsid w:val="005A4811"/>
    <w:rsid w:val="005A487F"/>
    <w:rsid w:val="005A4AD9"/>
    <w:rsid w:val="005A4AEF"/>
    <w:rsid w:val="005A4D40"/>
    <w:rsid w:val="005A4E54"/>
    <w:rsid w:val="005A5664"/>
    <w:rsid w:val="005A5700"/>
    <w:rsid w:val="005A5802"/>
    <w:rsid w:val="005A5880"/>
    <w:rsid w:val="005A63ED"/>
    <w:rsid w:val="005A6464"/>
    <w:rsid w:val="005A672C"/>
    <w:rsid w:val="005A676B"/>
    <w:rsid w:val="005A678D"/>
    <w:rsid w:val="005A68EF"/>
    <w:rsid w:val="005A6E98"/>
    <w:rsid w:val="005A6FB9"/>
    <w:rsid w:val="005A7234"/>
    <w:rsid w:val="005A72F5"/>
    <w:rsid w:val="005A75ED"/>
    <w:rsid w:val="005A769B"/>
    <w:rsid w:val="005A786E"/>
    <w:rsid w:val="005A78CF"/>
    <w:rsid w:val="005A7957"/>
    <w:rsid w:val="005A7A5F"/>
    <w:rsid w:val="005A7B67"/>
    <w:rsid w:val="005A7CE0"/>
    <w:rsid w:val="005A7EE8"/>
    <w:rsid w:val="005B03D3"/>
    <w:rsid w:val="005B0561"/>
    <w:rsid w:val="005B05AC"/>
    <w:rsid w:val="005B0A9D"/>
    <w:rsid w:val="005B0B39"/>
    <w:rsid w:val="005B0B5C"/>
    <w:rsid w:val="005B0D83"/>
    <w:rsid w:val="005B17F1"/>
    <w:rsid w:val="005B1926"/>
    <w:rsid w:val="005B1B19"/>
    <w:rsid w:val="005B1B4D"/>
    <w:rsid w:val="005B1C18"/>
    <w:rsid w:val="005B1C3F"/>
    <w:rsid w:val="005B1C8F"/>
    <w:rsid w:val="005B1CED"/>
    <w:rsid w:val="005B1E22"/>
    <w:rsid w:val="005B2833"/>
    <w:rsid w:val="005B2AD2"/>
    <w:rsid w:val="005B2B6F"/>
    <w:rsid w:val="005B306B"/>
    <w:rsid w:val="005B32B2"/>
    <w:rsid w:val="005B3804"/>
    <w:rsid w:val="005B40CD"/>
    <w:rsid w:val="005B4432"/>
    <w:rsid w:val="005B4AC3"/>
    <w:rsid w:val="005B4C16"/>
    <w:rsid w:val="005B4D56"/>
    <w:rsid w:val="005B4F1B"/>
    <w:rsid w:val="005B5447"/>
    <w:rsid w:val="005B5461"/>
    <w:rsid w:val="005B5A0F"/>
    <w:rsid w:val="005B5DC6"/>
    <w:rsid w:val="005B694B"/>
    <w:rsid w:val="005B6AFE"/>
    <w:rsid w:val="005B6B24"/>
    <w:rsid w:val="005B6CA9"/>
    <w:rsid w:val="005B6E55"/>
    <w:rsid w:val="005B6F34"/>
    <w:rsid w:val="005B6F82"/>
    <w:rsid w:val="005B6FFA"/>
    <w:rsid w:val="005B70DC"/>
    <w:rsid w:val="005B71FC"/>
    <w:rsid w:val="005B78AD"/>
    <w:rsid w:val="005B7B19"/>
    <w:rsid w:val="005B7D01"/>
    <w:rsid w:val="005B7FBA"/>
    <w:rsid w:val="005C037E"/>
    <w:rsid w:val="005C047E"/>
    <w:rsid w:val="005C056F"/>
    <w:rsid w:val="005C0606"/>
    <w:rsid w:val="005C0805"/>
    <w:rsid w:val="005C0AAC"/>
    <w:rsid w:val="005C0B90"/>
    <w:rsid w:val="005C0F39"/>
    <w:rsid w:val="005C12ED"/>
    <w:rsid w:val="005C12F6"/>
    <w:rsid w:val="005C1371"/>
    <w:rsid w:val="005C166E"/>
    <w:rsid w:val="005C16F2"/>
    <w:rsid w:val="005C1A16"/>
    <w:rsid w:val="005C1A6B"/>
    <w:rsid w:val="005C1E82"/>
    <w:rsid w:val="005C1FD8"/>
    <w:rsid w:val="005C1FF9"/>
    <w:rsid w:val="005C224C"/>
    <w:rsid w:val="005C2D73"/>
    <w:rsid w:val="005C337C"/>
    <w:rsid w:val="005C3821"/>
    <w:rsid w:val="005C39FB"/>
    <w:rsid w:val="005C3A9F"/>
    <w:rsid w:val="005C3B42"/>
    <w:rsid w:val="005C3EDF"/>
    <w:rsid w:val="005C40F6"/>
    <w:rsid w:val="005C496F"/>
    <w:rsid w:val="005C49EE"/>
    <w:rsid w:val="005C4E68"/>
    <w:rsid w:val="005C5692"/>
    <w:rsid w:val="005C56D0"/>
    <w:rsid w:val="005C59B0"/>
    <w:rsid w:val="005C5A9E"/>
    <w:rsid w:val="005C5B6E"/>
    <w:rsid w:val="005C5FBB"/>
    <w:rsid w:val="005C62A3"/>
    <w:rsid w:val="005C6466"/>
    <w:rsid w:val="005C647A"/>
    <w:rsid w:val="005C66C8"/>
    <w:rsid w:val="005C67B2"/>
    <w:rsid w:val="005C67DC"/>
    <w:rsid w:val="005C6A43"/>
    <w:rsid w:val="005C6BC2"/>
    <w:rsid w:val="005C6E27"/>
    <w:rsid w:val="005C6FF2"/>
    <w:rsid w:val="005C76FD"/>
    <w:rsid w:val="005C7CBA"/>
    <w:rsid w:val="005C7DB7"/>
    <w:rsid w:val="005C7F7C"/>
    <w:rsid w:val="005C7FD8"/>
    <w:rsid w:val="005D007C"/>
    <w:rsid w:val="005D007E"/>
    <w:rsid w:val="005D0118"/>
    <w:rsid w:val="005D10F5"/>
    <w:rsid w:val="005D133B"/>
    <w:rsid w:val="005D1C16"/>
    <w:rsid w:val="005D1D11"/>
    <w:rsid w:val="005D1FA4"/>
    <w:rsid w:val="005D21C6"/>
    <w:rsid w:val="005D2266"/>
    <w:rsid w:val="005D254A"/>
    <w:rsid w:val="005D271B"/>
    <w:rsid w:val="005D2785"/>
    <w:rsid w:val="005D2BFF"/>
    <w:rsid w:val="005D2C75"/>
    <w:rsid w:val="005D31C2"/>
    <w:rsid w:val="005D33B3"/>
    <w:rsid w:val="005D356C"/>
    <w:rsid w:val="005D3EC0"/>
    <w:rsid w:val="005D3EE2"/>
    <w:rsid w:val="005D4366"/>
    <w:rsid w:val="005D45A9"/>
    <w:rsid w:val="005D5061"/>
    <w:rsid w:val="005D525B"/>
    <w:rsid w:val="005D5515"/>
    <w:rsid w:val="005D5B99"/>
    <w:rsid w:val="005D5D39"/>
    <w:rsid w:val="005D5E10"/>
    <w:rsid w:val="005D5FEF"/>
    <w:rsid w:val="005D61A6"/>
    <w:rsid w:val="005D65C3"/>
    <w:rsid w:val="005D67FB"/>
    <w:rsid w:val="005D6AB4"/>
    <w:rsid w:val="005D6AEF"/>
    <w:rsid w:val="005D6BF1"/>
    <w:rsid w:val="005D6F8E"/>
    <w:rsid w:val="005D71AA"/>
    <w:rsid w:val="005D74D2"/>
    <w:rsid w:val="005D74DF"/>
    <w:rsid w:val="005D76D0"/>
    <w:rsid w:val="005D7850"/>
    <w:rsid w:val="005D79FA"/>
    <w:rsid w:val="005D7C89"/>
    <w:rsid w:val="005D7CC5"/>
    <w:rsid w:val="005D7DB3"/>
    <w:rsid w:val="005D7F01"/>
    <w:rsid w:val="005E012A"/>
    <w:rsid w:val="005E017B"/>
    <w:rsid w:val="005E0A9C"/>
    <w:rsid w:val="005E0E8C"/>
    <w:rsid w:val="005E11F7"/>
    <w:rsid w:val="005E13A3"/>
    <w:rsid w:val="005E147A"/>
    <w:rsid w:val="005E1679"/>
    <w:rsid w:val="005E1896"/>
    <w:rsid w:val="005E1BD6"/>
    <w:rsid w:val="005E1F41"/>
    <w:rsid w:val="005E1F51"/>
    <w:rsid w:val="005E24A3"/>
    <w:rsid w:val="005E24BD"/>
    <w:rsid w:val="005E2A58"/>
    <w:rsid w:val="005E2E32"/>
    <w:rsid w:val="005E2F6D"/>
    <w:rsid w:val="005E2F8F"/>
    <w:rsid w:val="005E32AD"/>
    <w:rsid w:val="005E3549"/>
    <w:rsid w:val="005E35D3"/>
    <w:rsid w:val="005E370D"/>
    <w:rsid w:val="005E37A2"/>
    <w:rsid w:val="005E3BB2"/>
    <w:rsid w:val="005E45DE"/>
    <w:rsid w:val="005E461D"/>
    <w:rsid w:val="005E48E2"/>
    <w:rsid w:val="005E4902"/>
    <w:rsid w:val="005E4B49"/>
    <w:rsid w:val="005E5256"/>
    <w:rsid w:val="005E5292"/>
    <w:rsid w:val="005E52D1"/>
    <w:rsid w:val="005E5A3D"/>
    <w:rsid w:val="005E5E26"/>
    <w:rsid w:val="005E5E61"/>
    <w:rsid w:val="005E5EE4"/>
    <w:rsid w:val="005E5F52"/>
    <w:rsid w:val="005E62B5"/>
    <w:rsid w:val="005E638E"/>
    <w:rsid w:val="005E6A63"/>
    <w:rsid w:val="005E6B6F"/>
    <w:rsid w:val="005E76CC"/>
    <w:rsid w:val="005E79B2"/>
    <w:rsid w:val="005E7C51"/>
    <w:rsid w:val="005E7D77"/>
    <w:rsid w:val="005F000B"/>
    <w:rsid w:val="005F015B"/>
    <w:rsid w:val="005F017C"/>
    <w:rsid w:val="005F0990"/>
    <w:rsid w:val="005F1146"/>
    <w:rsid w:val="005F1862"/>
    <w:rsid w:val="005F1949"/>
    <w:rsid w:val="005F1953"/>
    <w:rsid w:val="005F1D35"/>
    <w:rsid w:val="005F200B"/>
    <w:rsid w:val="005F21BC"/>
    <w:rsid w:val="005F24B0"/>
    <w:rsid w:val="005F2649"/>
    <w:rsid w:val="005F2F26"/>
    <w:rsid w:val="005F2FF4"/>
    <w:rsid w:val="005F3209"/>
    <w:rsid w:val="005F3697"/>
    <w:rsid w:val="005F3774"/>
    <w:rsid w:val="005F3BDE"/>
    <w:rsid w:val="005F4788"/>
    <w:rsid w:val="005F4B0B"/>
    <w:rsid w:val="005F4C61"/>
    <w:rsid w:val="005F4DA5"/>
    <w:rsid w:val="005F5002"/>
    <w:rsid w:val="005F57AD"/>
    <w:rsid w:val="005F5C3D"/>
    <w:rsid w:val="005F611C"/>
    <w:rsid w:val="005F6212"/>
    <w:rsid w:val="005F68DC"/>
    <w:rsid w:val="005F6B6C"/>
    <w:rsid w:val="005F6CAD"/>
    <w:rsid w:val="005F6ED0"/>
    <w:rsid w:val="005F7238"/>
    <w:rsid w:val="005F7578"/>
    <w:rsid w:val="005F7ABE"/>
    <w:rsid w:val="005F7ADD"/>
    <w:rsid w:val="005F7F23"/>
    <w:rsid w:val="00600092"/>
    <w:rsid w:val="00600140"/>
    <w:rsid w:val="006001E4"/>
    <w:rsid w:val="0060053C"/>
    <w:rsid w:val="006005DF"/>
    <w:rsid w:val="00600BB9"/>
    <w:rsid w:val="00600D8A"/>
    <w:rsid w:val="00600E55"/>
    <w:rsid w:val="0060147D"/>
    <w:rsid w:val="006018CA"/>
    <w:rsid w:val="00601A7D"/>
    <w:rsid w:val="00601D8F"/>
    <w:rsid w:val="00602078"/>
    <w:rsid w:val="0060241B"/>
    <w:rsid w:val="00602A06"/>
    <w:rsid w:val="00602FCE"/>
    <w:rsid w:val="0060352F"/>
    <w:rsid w:val="006038E3"/>
    <w:rsid w:val="00603A4E"/>
    <w:rsid w:val="006042A0"/>
    <w:rsid w:val="006042C0"/>
    <w:rsid w:val="0060472E"/>
    <w:rsid w:val="00604AB0"/>
    <w:rsid w:val="00604C4D"/>
    <w:rsid w:val="006050AE"/>
    <w:rsid w:val="006050FD"/>
    <w:rsid w:val="00605385"/>
    <w:rsid w:val="006055ED"/>
    <w:rsid w:val="00605615"/>
    <w:rsid w:val="006057AD"/>
    <w:rsid w:val="00605AAE"/>
    <w:rsid w:val="00605C23"/>
    <w:rsid w:val="00605C99"/>
    <w:rsid w:val="006060E6"/>
    <w:rsid w:val="006063C6"/>
    <w:rsid w:val="006066AD"/>
    <w:rsid w:val="006067C4"/>
    <w:rsid w:val="006073F3"/>
    <w:rsid w:val="00607779"/>
    <w:rsid w:val="00607E7C"/>
    <w:rsid w:val="00610011"/>
    <w:rsid w:val="006106C3"/>
    <w:rsid w:val="00610FE7"/>
    <w:rsid w:val="0061138D"/>
    <w:rsid w:val="006113EB"/>
    <w:rsid w:val="0061163F"/>
    <w:rsid w:val="006117CA"/>
    <w:rsid w:val="00611B42"/>
    <w:rsid w:val="00611B99"/>
    <w:rsid w:val="00612227"/>
    <w:rsid w:val="006125FA"/>
    <w:rsid w:val="00612837"/>
    <w:rsid w:val="006128C1"/>
    <w:rsid w:val="00612B3A"/>
    <w:rsid w:val="00612B6F"/>
    <w:rsid w:val="00612BDE"/>
    <w:rsid w:val="00613561"/>
    <w:rsid w:val="006135DC"/>
    <w:rsid w:val="006139F4"/>
    <w:rsid w:val="00613DCC"/>
    <w:rsid w:val="0061467F"/>
    <w:rsid w:val="00614773"/>
    <w:rsid w:val="0061483A"/>
    <w:rsid w:val="006149DA"/>
    <w:rsid w:val="00614B67"/>
    <w:rsid w:val="00614D4A"/>
    <w:rsid w:val="00615162"/>
    <w:rsid w:val="006151F1"/>
    <w:rsid w:val="0061523E"/>
    <w:rsid w:val="006153AD"/>
    <w:rsid w:val="00615666"/>
    <w:rsid w:val="006156BE"/>
    <w:rsid w:val="00615D88"/>
    <w:rsid w:val="00615F04"/>
    <w:rsid w:val="006165C0"/>
    <w:rsid w:val="006167B0"/>
    <w:rsid w:val="00616D03"/>
    <w:rsid w:val="00616F87"/>
    <w:rsid w:val="006171BA"/>
    <w:rsid w:val="00617574"/>
    <w:rsid w:val="006177E2"/>
    <w:rsid w:val="0062021E"/>
    <w:rsid w:val="00620694"/>
    <w:rsid w:val="00620C1B"/>
    <w:rsid w:val="00620E89"/>
    <w:rsid w:val="00620F59"/>
    <w:rsid w:val="006212D4"/>
    <w:rsid w:val="006213DD"/>
    <w:rsid w:val="00621493"/>
    <w:rsid w:val="00621560"/>
    <w:rsid w:val="00621CA7"/>
    <w:rsid w:val="00621F47"/>
    <w:rsid w:val="0062239F"/>
    <w:rsid w:val="00622502"/>
    <w:rsid w:val="00622627"/>
    <w:rsid w:val="00622715"/>
    <w:rsid w:val="00622767"/>
    <w:rsid w:val="006229E5"/>
    <w:rsid w:val="006229FD"/>
    <w:rsid w:val="00622E41"/>
    <w:rsid w:val="00622E87"/>
    <w:rsid w:val="006235D2"/>
    <w:rsid w:val="006238FF"/>
    <w:rsid w:val="006240A2"/>
    <w:rsid w:val="006245CB"/>
    <w:rsid w:val="0062464A"/>
    <w:rsid w:val="00624778"/>
    <w:rsid w:val="00624875"/>
    <w:rsid w:val="00624C31"/>
    <w:rsid w:val="00625039"/>
    <w:rsid w:val="00625045"/>
    <w:rsid w:val="00625870"/>
    <w:rsid w:val="00625A48"/>
    <w:rsid w:val="00625CF8"/>
    <w:rsid w:val="00625F1D"/>
    <w:rsid w:val="006261F8"/>
    <w:rsid w:val="00626244"/>
    <w:rsid w:val="00626406"/>
    <w:rsid w:val="00626605"/>
    <w:rsid w:val="00626606"/>
    <w:rsid w:val="006267F2"/>
    <w:rsid w:val="00626900"/>
    <w:rsid w:val="00626C46"/>
    <w:rsid w:val="00626CEC"/>
    <w:rsid w:val="0062711A"/>
    <w:rsid w:val="006274E9"/>
    <w:rsid w:val="00627AB5"/>
    <w:rsid w:val="00627EEC"/>
    <w:rsid w:val="00630530"/>
    <w:rsid w:val="0063055C"/>
    <w:rsid w:val="00630A80"/>
    <w:rsid w:val="00630CE9"/>
    <w:rsid w:val="00630F10"/>
    <w:rsid w:val="00631035"/>
    <w:rsid w:val="006315E7"/>
    <w:rsid w:val="00631E2F"/>
    <w:rsid w:val="00631E72"/>
    <w:rsid w:val="00632243"/>
    <w:rsid w:val="0063225A"/>
    <w:rsid w:val="00632B7A"/>
    <w:rsid w:val="00632C50"/>
    <w:rsid w:val="00633275"/>
    <w:rsid w:val="006334C8"/>
    <w:rsid w:val="00633819"/>
    <w:rsid w:val="00633978"/>
    <w:rsid w:val="00633989"/>
    <w:rsid w:val="00633A93"/>
    <w:rsid w:val="00633D15"/>
    <w:rsid w:val="0063416E"/>
    <w:rsid w:val="00634252"/>
    <w:rsid w:val="0063431F"/>
    <w:rsid w:val="00634453"/>
    <w:rsid w:val="00634B92"/>
    <w:rsid w:val="006351FC"/>
    <w:rsid w:val="00635267"/>
    <w:rsid w:val="00635595"/>
    <w:rsid w:val="00635B5D"/>
    <w:rsid w:val="00635B83"/>
    <w:rsid w:val="00635F11"/>
    <w:rsid w:val="00636216"/>
    <w:rsid w:val="00636334"/>
    <w:rsid w:val="006368C3"/>
    <w:rsid w:val="00636A57"/>
    <w:rsid w:val="00636DF5"/>
    <w:rsid w:val="00636F29"/>
    <w:rsid w:val="006370E6"/>
    <w:rsid w:val="006371AD"/>
    <w:rsid w:val="0063730B"/>
    <w:rsid w:val="006374BD"/>
    <w:rsid w:val="00637537"/>
    <w:rsid w:val="006377FB"/>
    <w:rsid w:val="00637868"/>
    <w:rsid w:val="00637952"/>
    <w:rsid w:val="00640121"/>
    <w:rsid w:val="0064038B"/>
    <w:rsid w:val="006408AB"/>
    <w:rsid w:val="0064095F"/>
    <w:rsid w:val="00640A0C"/>
    <w:rsid w:val="00640C0D"/>
    <w:rsid w:val="00640C3F"/>
    <w:rsid w:val="0064113F"/>
    <w:rsid w:val="0064147F"/>
    <w:rsid w:val="006416CD"/>
    <w:rsid w:val="00641B43"/>
    <w:rsid w:val="00641CF6"/>
    <w:rsid w:val="00641E85"/>
    <w:rsid w:val="006420C4"/>
    <w:rsid w:val="0064266C"/>
    <w:rsid w:val="0064279A"/>
    <w:rsid w:val="00642AE5"/>
    <w:rsid w:val="00642BEE"/>
    <w:rsid w:val="00642C04"/>
    <w:rsid w:val="00642EB4"/>
    <w:rsid w:val="0064346B"/>
    <w:rsid w:val="00643497"/>
    <w:rsid w:val="00643689"/>
    <w:rsid w:val="006441EF"/>
    <w:rsid w:val="006444A4"/>
    <w:rsid w:val="006444EC"/>
    <w:rsid w:val="0064461D"/>
    <w:rsid w:val="00644632"/>
    <w:rsid w:val="0064476F"/>
    <w:rsid w:val="00644C3B"/>
    <w:rsid w:val="00644ECC"/>
    <w:rsid w:val="0064520E"/>
    <w:rsid w:val="0064531E"/>
    <w:rsid w:val="0064543F"/>
    <w:rsid w:val="006456E3"/>
    <w:rsid w:val="0064587F"/>
    <w:rsid w:val="006459B5"/>
    <w:rsid w:val="00645A47"/>
    <w:rsid w:val="0064610A"/>
    <w:rsid w:val="006467CD"/>
    <w:rsid w:val="00646A1F"/>
    <w:rsid w:val="00646C8F"/>
    <w:rsid w:val="00646FB8"/>
    <w:rsid w:val="00647119"/>
    <w:rsid w:val="00647664"/>
    <w:rsid w:val="006479A9"/>
    <w:rsid w:val="00647B62"/>
    <w:rsid w:val="00647DDA"/>
    <w:rsid w:val="00647F6B"/>
    <w:rsid w:val="00650033"/>
    <w:rsid w:val="0065055C"/>
    <w:rsid w:val="0065081E"/>
    <w:rsid w:val="00650B17"/>
    <w:rsid w:val="00650B78"/>
    <w:rsid w:val="00650C78"/>
    <w:rsid w:val="00650DDF"/>
    <w:rsid w:val="00650E58"/>
    <w:rsid w:val="00650E7F"/>
    <w:rsid w:val="00650F1A"/>
    <w:rsid w:val="00651115"/>
    <w:rsid w:val="006512CF"/>
    <w:rsid w:val="006514D6"/>
    <w:rsid w:val="006514F4"/>
    <w:rsid w:val="006516CB"/>
    <w:rsid w:val="006518BB"/>
    <w:rsid w:val="00651EC0"/>
    <w:rsid w:val="00652218"/>
    <w:rsid w:val="00652318"/>
    <w:rsid w:val="006523B9"/>
    <w:rsid w:val="006531F8"/>
    <w:rsid w:val="00653780"/>
    <w:rsid w:val="006539E7"/>
    <w:rsid w:val="00653FDF"/>
    <w:rsid w:val="00654447"/>
    <w:rsid w:val="006545AF"/>
    <w:rsid w:val="00654C8C"/>
    <w:rsid w:val="00655288"/>
    <w:rsid w:val="00655701"/>
    <w:rsid w:val="00655886"/>
    <w:rsid w:val="006558A8"/>
    <w:rsid w:val="006559C0"/>
    <w:rsid w:val="00655BD2"/>
    <w:rsid w:val="00655DBE"/>
    <w:rsid w:val="0065600C"/>
    <w:rsid w:val="006561CE"/>
    <w:rsid w:val="00656252"/>
    <w:rsid w:val="00656485"/>
    <w:rsid w:val="00656679"/>
    <w:rsid w:val="006567A0"/>
    <w:rsid w:val="00656ACF"/>
    <w:rsid w:val="006570E1"/>
    <w:rsid w:val="006573CA"/>
    <w:rsid w:val="0065789F"/>
    <w:rsid w:val="006579E1"/>
    <w:rsid w:val="00657A25"/>
    <w:rsid w:val="00657B7B"/>
    <w:rsid w:val="00657BA1"/>
    <w:rsid w:val="0066048A"/>
    <w:rsid w:val="00660BB8"/>
    <w:rsid w:val="00660E1D"/>
    <w:rsid w:val="00661566"/>
    <w:rsid w:val="00661F6E"/>
    <w:rsid w:val="00662517"/>
    <w:rsid w:val="00662570"/>
    <w:rsid w:val="00662657"/>
    <w:rsid w:val="006627F9"/>
    <w:rsid w:val="0066293D"/>
    <w:rsid w:val="00662AAB"/>
    <w:rsid w:val="00662E07"/>
    <w:rsid w:val="00662F9A"/>
    <w:rsid w:val="0066302A"/>
    <w:rsid w:val="006632C5"/>
    <w:rsid w:val="00663444"/>
    <w:rsid w:val="006636FC"/>
    <w:rsid w:val="00663AF9"/>
    <w:rsid w:val="00663E79"/>
    <w:rsid w:val="0066407A"/>
    <w:rsid w:val="006649C6"/>
    <w:rsid w:val="00664C2A"/>
    <w:rsid w:val="00665006"/>
    <w:rsid w:val="00665161"/>
    <w:rsid w:val="006653D9"/>
    <w:rsid w:val="006655A6"/>
    <w:rsid w:val="00665738"/>
    <w:rsid w:val="00665C31"/>
    <w:rsid w:val="00665C5E"/>
    <w:rsid w:val="00665CF9"/>
    <w:rsid w:val="00665EAE"/>
    <w:rsid w:val="00666016"/>
    <w:rsid w:val="006660FD"/>
    <w:rsid w:val="0066656D"/>
    <w:rsid w:val="0066682B"/>
    <w:rsid w:val="006668F7"/>
    <w:rsid w:val="00666C8D"/>
    <w:rsid w:val="0066700C"/>
    <w:rsid w:val="0066712C"/>
    <w:rsid w:val="00667D56"/>
    <w:rsid w:val="00667D8E"/>
    <w:rsid w:val="0067008D"/>
    <w:rsid w:val="006700D4"/>
    <w:rsid w:val="006702A3"/>
    <w:rsid w:val="0067041C"/>
    <w:rsid w:val="0067060D"/>
    <w:rsid w:val="0067079E"/>
    <w:rsid w:val="00670CFA"/>
    <w:rsid w:val="00670E57"/>
    <w:rsid w:val="00670F64"/>
    <w:rsid w:val="0067125F"/>
    <w:rsid w:val="006714CB"/>
    <w:rsid w:val="006714DC"/>
    <w:rsid w:val="006714E6"/>
    <w:rsid w:val="006716DA"/>
    <w:rsid w:val="00671754"/>
    <w:rsid w:val="00671BCB"/>
    <w:rsid w:val="00671CE4"/>
    <w:rsid w:val="006722A1"/>
    <w:rsid w:val="00672455"/>
    <w:rsid w:val="00672903"/>
    <w:rsid w:val="00672BD8"/>
    <w:rsid w:val="00672C3B"/>
    <w:rsid w:val="006730B3"/>
    <w:rsid w:val="0067346E"/>
    <w:rsid w:val="006735D8"/>
    <w:rsid w:val="006739C9"/>
    <w:rsid w:val="0067406E"/>
    <w:rsid w:val="006742A1"/>
    <w:rsid w:val="006742DD"/>
    <w:rsid w:val="0067433F"/>
    <w:rsid w:val="0067438B"/>
    <w:rsid w:val="0067438C"/>
    <w:rsid w:val="006743CB"/>
    <w:rsid w:val="00674596"/>
    <w:rsid w:val="006745C6"/>
    <w:rsid w:val="00674D82"/>
    <w:rsid w:val="00674D8E"/>
    <w:rsid w:val="00675070"/>
    <w:rsid w:val="006752CA"/>
    <w:rsid w:val="006753C4"/>
    <w:rsid w:val="006757CD"/>
    <w:rsid w:val="0067580B"/>
    <w:rsid w:val="00675A0F"/>
    <w:rsid w:val="00675E31"/>
    <w:rsid w:val="006765E2"/>
    <w:rsid w:val="00676627"/>
    <w:rsid w:val="00676779"/>
    <w:rsid w:val="00676B25"/>
    <w:rsid w:val="00676B57"/>
    <w:rsid w:val="00676F2F"/>
    <w:rsid w:val="006771A8"/>
    <w:rsid w:val="006771C2"/>
    <w:rsid w:val="0067726C"/>
    <w:rsid w:val="00677DE8"/>
    <w:rsid w:val="00680411"/>
    <w:rsid w:val="00680641"/>
    <w:rsid w:val="00680832"/>
    <w:rsid w:val="006808A2"/>
    <w:rsid w:val="00680D92"/>
    <w:rsid w:val="00680ECE"/>
    <w:rsid w:val="006811B6"/>
    <w:rsid w:val="00681434"/>
    <w:rsid w:val="00681438"/>
    <w:rsid w:val="00681929"/>
    <w:rsid w:val="00681ACC"/>
    <w:rsid w:val="00681BEB"/>
    <w:rsid w:val="00681BF0"/>
    <w:rsid w:val="00681DF1"/>
    <w:rsid w:val="00681E82"/>
    <w:rsid w:val="00681F83"/>
    <w:rsid w:val="00681FB4"/>
    <w:rsid w:val="0068204A"/>
    <w:rsid w:val="006824F1"/>
    <w:rsid w:val="00682955"/>
    <w:rsid w:val="00682CA0"/>
    <w:rsid w:val="00682CBE"/>
    <w:rsid w:val="00682E06"/>
    <w:rsid w:val="006833A5"/>
    <w:rsid w:val="0068341C"/>
    <w:rsid w:val="006835D1"/>
    <w:rsid w:val="00683B73"/>
    <w:rsid w:val="0068423B"/>
    <w:rsid w:val="00684360"/>
    <w:rsid w:val="00684617"/>
    <w:rsid w:val="00684D23"/>
    <w:rsid w:val="00685001"/>
    <w:rsid w:val="00685071"/>
    <w:rsid w:val="006850D2"/>
    <w:rsid w:val="006852F4"/>
    <w:rsid w:val="006853CF"/>
    <w:rsid w:val="00685490"/>
    <w:rsid w:val="00685A15"/>
    <w:rsid w:val="00685BAC"/>
    <w:rsid w:val="006862DD"/>
    <w:rsid w:val="00686DAD"/>
    <w:rsid w:val="0068739F"/>
    <w:rsid w:val="006903AE"/>
    <w:rsid w:val="00690538"/>
    <w:rsid w:val="0069092A"/>
    <w:rsid w:val="00690994"/>
    <w:rsid w:val="00690B19"/>
    <w:rsid w:val="00691141"/>
    <w:rsid w:val="0069157E"/>
    <w:rsid w:val="006916B5"/>
    <w:rsid w:val="006920B6"/>
    <w:rsid w:val="00692579"/>
    <w:rsid w:val="0069278A"/>
    <w:rsid w:val="00692C5E"/>
    <w:rsid w:val="00692D74"/>
    <w:rsid w:val="00692E33"/>
    <w:rsid w:val="00692F9F"/>
    <w:rsid w:val="006930F5"/>
    <w:rsid w:val="00693383"/>
    <w:rsid w:val="006934C6"/>
    <w:rsid w:val="00693547"/>
    <w:rsid w:val="00693640"/>
    <w:rsid w:val="006939E8"/>
    <w:rsid w:val="00693AAC"/>
    <w:rsid w:val="00693FAC"/>
    <w:rsid w:val="006940A3"/>
    <w:rsid w:val="00694102"/>
    <w:rsid w:val="00694168"/>
    <w:rsid w:val="006943B1"/>
    <w:rsid w:val="006945BC"/>
    <w:rsid w:val="00694880"/>
    <w:rsid w:val="00694888"/>
    <w:rsid w:val="00694D92"/>
    <w:rsid w:val="00694F89"/>
    <w:rsid w:val="00695224"/>
    <w:rsid w:val="0069529B"/>
    <w:rsid w:val="006952EA"/>
    <w:rsid w:val="0069580E"/>
    <w:rsid w:val="00695C49"/>
    <w:rsid w:val="00695EA9"/>
    <w:rsid w:val="00696099"/>
    <w:rsid w:val="0069647F"/>
    <w:rsid w:val="00696723"/>
    <w:rsid w:val="00696947"/>
    <w:rsid w:val="006969CB"/>
    <w:rsid w:val="006969DF"/>
    <w:rsid w:val="00697127"/>
    <w:rsid w:val="00697337"/>
    <w:rsid w:val="00697370"/>
    <w:rsid w:val="006975DE"/>
    <w:rsid w:val="0069762A"/>
    <w:rsid w:val="00697C3E"/>
    <w:rsid w:val="00697CA8"/>
    <w:rsid w:val="006A02CE"/>
    <w:rsid w:val="006A122A"/>
    <w:rsid w:val="006A19F1"/>
    <w:rsid w:val="006A1ABF"/>
    <w:rsid w:val="006A257B"/>
    <w:rsid w:val="006A26CE"/>
    <w:rsid w:val="006A26F2"/>
    <w:rsid w:val="006A2D49"/>
    <w:rsid w:val="006A2FD0"/>
    <w:rsid w:val="006A315C"/>
    <w:rsid w:val="006A3186"/>
    <w:rsid w:val="006A3192"/>
    <w:rsid w:val="006A3BF4"/>
    <w:rsid w:val="006A3CFC"/>
    <w:rsid w:val="006A411A"/>
    <w:rsid w:val="006A43B0"/>
    <w:rsid w:val="006A4551"/>
    <w:rsid w:val="006A4651"/>
    <w:rsid w:val="006A48D8"/>
    <w:rsid w:val="006A4B7C"/>
    <w:rsid w:val="006A4BAD"/>
    <w:rsid w:val="006A4CEF"/>
    <w:rsid w:val="006A4F82"/>
    <w:rsid w:val="006A5484"/>
    <w:rsid w:val="006A59AF"/>
    <w:rsid w:val="006A59BB"/>
    <w:rsid w:val="006A59F0"/>
    <w:rsid w:val="006A5AA2"/>
    <w:rsid w:val="006A5B4D"/>
    <w:rsid w:val="006A5F1D"/>
    <w:rsid w:val="006A65E5"/>
    <w:rsid w:val="006A66E6"/>
    <w:rsid w:val="006A6A1E"/>
    <w:rsid w:val="006A6C0D"/>
    <w:rsid w:val="006A6C66"/>
    <w:rsid w:val="006A6D5B"/>
    <w:rsid w:val="006A6F72"/>
    <w:rsid w:val="006A75BB"/>
    <w:rsid w:val="006A7951"/>
    <w:rsid w:val="006A7B1D"/>
    <w:rsid w:val="006A7C01"/>
    <w:rsid w:val="006A7F3E"/>
    <w:rsid w:val="006B0025"/>
    <w:rsid w:val="006B0051"/>
    <w:rsid w:val="006B0052"/>
    <w:rsid w:val="006B0055"/>
    <w:rsid w:val="006B0336"/>
    <w:rsid w:val="006B095D"/>
    <w:rsid w:val="006B0D0C"/>
    <w:rsid w:val="006B1072"/>
    <w:rsid w:val="006B125A"/>
    <w:rsid w:val="006B14C1"/>
    <w:rsid w:val="006B18FB"/>
    <w:rsid w:val="006B20BD"/>
    <w:rsid w:val="006B2138"/>
    <w:rsid w:val="006B218A"/>
    <w:rsid w:val="006B21CE"/>
    <w:rsid w:val="006B23BC"/>
    <w:rsid w:val="006B264D"/>
    <w:rsid w:val="006B273F"/>
    <w:rsid w:val="006B2760"/>
    <w:rsid w:val="006B2A3D"/>
    <w:rsid w:val="006B2F8A"/>
    <w:rsid w:val="006B3033"/>
    <w:rsid w:val="006B31FE"/>
    <w:rsid w:val="006B33C2"/>
    <w:rsid w:val="006B36F4"/>
    <w:rsid w:val="006B38F7"/>
    <w:rsid w:val="006B473C"/>
    <w:rsid w:val="006B4A5A"/>
    <w:rsid w:val="006B4D3D"/>
    <w:rsid w:val="006B4F4D"/>
    <w:rsid w:val="006B5377"/>
    <w:rsid w:val="006B53B3"/>
    <w:rsid w:val="006B5B70"/>
    <w:rsid w:val="006B5D3F"/>
    <w:rsid w:val="006B5D47"/>
    <w:rsid w:val="006B5EE2"/>
    <w:rsid w:val="006B6490"/>
    <w:rsid w:val="006B6DF0"/>
    <w:rsid w:val="006B6EE5"/>
    <w:rsid w:val="006B710A"/>
    <w:rsid w:val="006B7B61"/>
    <w:rsid w:val="006B7B97"/>
    <w:rsid w:val="006B7CF7"/>
    <w:rsid w:val="006C0B9C"/>
    <w:rsid w:val="006C0D01"/>
    <w:rsid w:val="006C0E85"/>
    <w:rsid w:val="006C1346"/>
    <w:rsid w:val="006C14FC"/>
    <w:rsid w:val="006C1506"/>
    <w:rsid w:val="006C1598"/>
    <w:rsid w:val="006C1E1B"/>
    <w:rsid w:val="006C1E8C"/>
    <w:rsid w:val="006C1F8A"/>
    <w:rsid w:val="006C231E"/>
    <w:rsid w:val="006C251C"/>
    <w:rsid w:val="006C2647"/>
    <w:rsid w:val="006C2963"/>
    <w:rsid w:val="006C2F13"/>
    <w:rsid w:val="006C2FF8"/>
    <w:rsid w:val="006C317B"/>
    <w:rsid w:val="006C369E"/>
    <w:rsid w:val="006C379A"/>
    <w:rsid w:val="006C4089"/>
    <w:rsid w:val="006C431B"/>
    <w:rsid w:val="006C47E4"/>
    <w:rsid w:val="006C4C99"/>
    <w:rsid w:val="006C4F7E"/>
    <w:rsid w:val="006C52AB"/>
    <w:rsid w:val="006C63FD"/>
    <w:rsid w:val="006C640A"/>
    <w:rsid w:val="006C6417"/>
    <w:rsid w:val="006C670C"/>
    <w:rsid w:val="006C6C47"/>
    <w:rsid w:val="006C6D1E"/>
    <w:rsid w:val="006C71DE"/>
    <w:rsid w:val="006C737F"/>
    <w:rsid w:val="006C78C6"/>
    <w:rsid w:val="006C7CB0"/>
    <w:rsid w:val="006D0273"/>
    <w:rsid w:val="006D0288"/>
    <w:rsid w:val="006D039B"/>
    <w:rsid w:val="006D03AF"/>
    <w:rsid w:val="006D03DB"/>
    <w:rsid w:val="006D0559"/>
    <w:rsid w:val="006D067A"/>
    <w:rsid w:val="006D08DB"/>
    <w:rsid w:val="006D0A23"/>
    <w:rsid w:val="006D0E8E"/>
    <w:rsid w:val="006D1342"/>
    <w:rsid w:val="006D1A2F"/>
    <w:rsid w:val="006D1E2D"/>
    <w:rsid w:val="006D2097"/>
    <w:rsid w:val="006D210B"/>
    <w:rsid w:val="006D21C6"/>
    <w:rsid w:val="006D2779"/>
    <w:rsid w:val="006D2A1D"/>
    <w:rsid w:val="006D2B68"/>
    <w:rsid w:val="006D2D73"/>
    <w:rsid w:val="006D3186"/>
    <w:rsid w:val="006D34D7"/>
    <w:rsid w:val="006D3CCE"/>
    <w:rsid w:val="006D3D2A"/>
    <w:rsid w:val="006D3DAB"/>
    <w:rsid w:val="006D3E77"/>
    <w:rsid w:val="006D403F"/>
    <w:rsid w:val="006D4669"/>
    <w:rsid w:val="006D4929"/>
    <w:rsid w:val="006D49A3"/>
    <w:rsid w:val="006D4C70"/>
    <w:rsid w:val="006D50E5"/>
    <w:rsid w:val="006D5266"/>
    <w:rsid w:val="006D5270"/>
    <w:rsid w:val="006D5308"/>
    <w:rsid w:val="006D539B"/>
    <w:rsid w:val="006D5606"/>
    <w:rsid w:val="006D597D"/>
    <w:rsid w:val="006D5D73"/>
    <w:rsid w:val="006D6252"/>
    <w:rsid w:val="006D6637"/>
    <w:rsid w:val="006D6DA5"/>
    <w:rsid w:val="006D71F9"/>
    <w:rsid w:val="006D74CB"/>
    <w:rsid w:val="006D7587"/>
    <w:rsid w:val="006D7682"/>
    <w:rsid w:val="006D7786"/>
    <w:rsid w:val="006D7895"/>
    <w:rsid w:val="006D7B5C"/>
    <w:rsid w:val="006D7C56"/>
    <w:rsid w:val="006E0656"/>
    <w:rsid w:val="006E066C"/>
    <w:rsid w:val="006E0881"/>
    <w:rsid w:val="006E0DB1"/>
    <w:rsid w:val="006E0F96"/>
    <w:rsid w:val="006E1182"/>
    <w:rsid w:val="006E1358"/>
    <w:rsid w:val="006E19B3"/>
    <w:rsid w:val="006E1D28"/>
    <w:rsid w:val="006E22C5"/>
    <w:rsid w:val="006E25DA"/>
    <w:rsid w:val="006E2624"/>
    <w:rsid w:val="006E2738"/>
    <w:rsid w:val="006E2817"/>
    <w:rsid w:val="006E2837"/>
    <w:rsid w:val="006E2D82"/>
    <w:rsid w:val="006E3FAA"/>
    <w:rsid w:val="006E43A5"/>
    <w:rsid w:val="006E478F"/>
    <w:rsid w:val="006E48C1"/>
    <w:rsid w:val="006E4992"/>
    <w:rsid w:val="006E4C6E"/>
    <w:rsid w:val="006E4D8B"/>
    <w:rsid w:val="006E4D92"/>
    <w:rsid w:val="006E4EA9"/>
    <w:rsid w:val="006E4F71"/>
    <w:rsid w:val="006E50B7"/>
    <w:rsid w:val="006E521A"/>
    <w:rsid w:val="006E5970"/>
    <w:rsid w:val="006E5B10"/>
    <w:rsid w:val="006E5C4C"/>
    <w:rsid w:val="006E5C66"/>
    <w:rsid w:val="006E626C"/>
    <w:rsid w:val="006E668D"/>
    <w:rsid w:val="006E6795"/>
    <w:rsid w:val="006E683D"/>
    <w:rsid w:val="006E6CB3"/>
    <w:rsid w:val="006E71E5"/>
    <w:rsid w:val="006E7285"/>
    <w:rsid w:val="006E79DC"/>
    <w:rsid w:val="006E7A77"/>
    <w:rsid w:val="006E7B2A"/>
    <w:rsid w:val="006F00CC"/>
    <w:rsid w:val="006F02C1"/>
    <w:rsid w:val="006F0B2F"/>
    <w:rsid w:val="006F0C42"/>
    <w:rsid w:val="006F0CC2"/>
    <w:rsid w:val="006F1008"/>
    <w:rsid w:val="006F14DC"/>
    <w:rsid w:val="006F1AB0"/>
    <w:rsid w:val="006F1FFC"/>
    <w:rsid w:val="006F253E"/>
    <w:rsid w:val="006F2EA2"/>
    <w:rsid w:val="006F30AC"/>
    <w:rsid w:val="006F3208"/>
    <w:rsid w:val="006F357C"/>
    <w:rsid w:val="006F3B23"/>
    <w:rsid w:val="006F3F17"/>
    <w:rsid w:val="006F4075"/>
    <w:rsid w:val="006F4302"/>
    <w:rsid w:val="006F4930"/>
    <w:rsid w:val="006F4B98"/>
    <w:rsid w:val="006F4EFF"/>
    <w:rsid w:val="006F5186"/>
    <w:rsid w:val="006F5635"/>
    <w:rsid w:val="006F57C8"/>
    <w:rsid w:val="006F6082"/>
    <w:rsid w:val="006F62E5"/>
    <w:rsid w:val="006F6746"/>
    <w:rsid w:val="006F689C"/>
    <w:rsid w:val="006F6921"/>
    <w:rsid w:val="006F6CC0"/>
    <w:rsid w:val="006F7588"/>
    <w:rsid w:val="006F7AC2"/>
    <w:rsid w:val="00700427"/>
    <w:rsid w:val="0070048A"/>
    <w:rsid w:val="007008C8"/>
    <w:rsid w:val="00700B6B"/>
    <w:rsid w:val="00701110"/>
    <w:rsid w:val="007011BE"/>
    <w:rsid w:val="00701254"/>
    <w:rsid w:val="0070127D"/>
    <w:rsid w:val="007015A5"/>
    <w:rsid w:val="0070165C"/>
    <w:rsid w:val="0070172C"/>
    <w:rsid w:val="007019DD"/>
    <w:rsid w:val="00701DD3"/>
    <w:rsid w:val="00701E6D"/>
    <w:rsid w:val="00702244"/>
    <w:rsid w:val="0070247D"/>
    <w:rsid w:val="0070257B"/>
    <w:rsid w:val="00702751"/>
    <w:rsid w:val="007027AA"/>
    <w:rsid w:val="007027E7"/>
    <w:rsid w:val="00702D4E"/>
    <w:rsid w:val="00703A9A"/>
    <w:rsid w:val="00703BF0"/>
    <w:rsid w:val="00703C85"/>
    <w:rsid w:val="00704260"/>
    <w:rsid w:val="007048C1"/>
    <w:rsid w:val="00704AFB"/>
    <w:rsid w:val="00704B00"/>
    <w:rsid w:val="00704DB0"/>
    <w:rsid w:val="00704DC9"/>
    <w:rsid w:val="00704E90"/>
    <w:rsid w:val="007050E0"/>
    <w:rsid w:val="007052B8"/>
    <w:rsid w:val="007054F6"/>
    <w:rsid w:val="00705792"/>
    <w:rsid w:val="007057F8"/>
    <w:rsid w:val="00705C6C"/>
    <w:rsid w:val="00705D3A"/>
    <w:rsid w:val="00705E04"/>
    <w:rsid w:val="00706090"/>
    <w:rsid w:val="007061BD"/>
    <w:rsid w:val="0070627F"/>
    <w:rsid w:val="00706513"/>
    <w:rsid w:val="007065DD"/>
    <w:rsid w:val="007066C1"/>
    <w:rsid w:val="0070679D"/>
    <w:rsid w:val="00706809"/>
    <w:rsid w:val="007068B5"/>
    <w:rsid w:val="007069DD"/>
    <w:rsid w:val="00706BC4"/>
    <w:rsid w:val="00706DAC"/>
    <w:rsid w:val="00706E0A"/>
    <w:rsid w:val="00707628"/>
    <w:rsid w:val="00707ABA"/>
    <w:rsid w:val="00707B0D"/>
    <w:rsid w:val="00707B8B"/>
    <w:rsid w:val="00707DA4"/>
    <w:rsid w:val="00707DE3"/>
    <w:rsid w:val="00707DFB"/>
    <w:rsid w:val="0071039F"/>
    <w:rsid w:val="007105A0"/>
    <w:rsid w:val="007107C3"/>
    <w:rsid w:val="0071085E"/>
    <w:rsid w:val="00710A5E"/>
    <w:rsid w:val="00710BBF"/>
    <w:rsid w:val="00711053"/>
    <w:rsid w:val="007111CC"/>
    <w:rsid w:val="007113F2"/>
    <w:rsid w:val="00711C2D"/>
    <w:rsid w:val="00711CAE"/>
    <w:rsid w:val="00711CBA"/>
    <w:rsid w:val="00711FCA"/>
    <w:rsid w:val="007121DB"/>
    <w:rsid w:val="00713071"/>
    <w:rsid w:val="007134EC"/>
    <w:rsid w:val="00713E5B"/>
    <w:rsid w:val="00713EF5"/>
    <w:rsid w:val="00713F5D"/>
    <w:rsid w:val="00714316"/>
    <w:rsid w:val="007144CB"/>
    <w:rsid w:val="0071450B"/>
    <w:rsid w:val="00714576"/>
    <w:rsid w:val="00714633"/>
    <w:rsid w:val="00715BFB"/>
    <w:rsid w:val="00715BFC"/>
    <w:rsid w:val="00715C11"/>
    <w:rsid w:val="007162A3"/>
    <w:rsid w:val="007163E2"/>
    <w:rsid w:val="00716505"/>
    <w:rsid w:val="00716F10"/>
    <w:rsid w:val="00717062"/>
    <w:rsid w:val="00717867"/>
    <w:rsid w:val="00717876"/>
    <w:rsid w:val="00717B67"/>
    <w:rsid w:val="00717C17"/>
    <w:rsid w:val="00717DE6"/>
    <w:rsid w:val="00717FF2"/>
    <w:rsid w:val="0072019B"/>
    <w:rsid w:val="00720562"/>
    <w:rsid w:val="007206D1"/>
    <w:rsid w:val="00720C67"/>
    <w:rsid w:val="00720C99"/>
    <w:rsid w:val="0072128F"/>
    <w:rsid w:val="00721314"/>
    <w:rsid w:val="00721454"/>
    <w:rsid w:val="007214C9"/>
    <w:rsid w:val="007217A6"/>
    <w:rsid w:val="00721968"/>
    <w:rsid w:val="00721A31"/>
    <w:rsid w:val="00721B0A"/>
    <w:rsid w:val="00721D7F"/>
    <w:rsid w:val="00722299"/>
    <w:rsid w:val="00722657"/>
    <w:rsid w:val="0072284A"/>
    <w:rsid w:val="00722CF8"/>
    <w:rsid w:val="00722DFB"/>
    <w:rsid w:val="00723549"/>
    <w:rsid w:val="007235CD"/>
    <w:rsid w:val="007236D7"/>
    <w:rsid w:val="00723FB0"/>
    <w:rsid w:val="00724094"/>
    <w:rsid w:val="00724648"/>
    <w:rsid w:val="007249F5"/>
    <w:rsid w:val="00724B13"/>
    <w:rsid w:val="00724FCA"/>
    <w:rsid w:val="00724FFF"/>
    <w:rsid w:val="00725073"/>
    <w:rsid w:val="0072530F"/>
    <w:rsid w:val="007253B9"/>
    <w:rsid w:val="0072547D"/>
    <w:rsid w:val="00725674"/>
    <w:rsid w:val="00725CBE"/>
    <w:rsid w:val="00725DF9"/>
    <w:rsid w:val="00726150"/>
    <w:rsid w:val="007263BF"/>
    <w:rsid w:val="007263EF"/>
    <w:rsid w:val="007268CC"/>
    <w:rsid w:val="007272DB"/>
    <w:rsid w:val="00727BEC"/>
    <w:rsid w:val="007300FA"/>
    <w:rsid w:val="0073044E"/>
    <w:rsid w:val="007305F4"/>
    <w:rsid w:val="00730A14"/>
    <w:rsid w:val="00730F4C"/>
    <w:rsid w:val="00730FD9"/>
    <w:rsid w:val="007311D5"/>
    <w:rsid w:val="0073127F"/>
    <w:rsid w:val="007318C3"/>
    <w:rsid w:val="00731BDC"/>
    <w:rsid w:val="007320C5"/>
    <w:rsid w:val="007322AA"/>
    <w:rsid w:val="0073242B"/>
    <w:rsid w:val="00732549"/>
    <w:rsid w:val="0073255A"/>
    <w:rsid w:val="007326ED"/>
    <w:rsid w:val="00733003"/>
    <w:rsid w:val="0073323E"/>
    <w:rsid w:val="0073368D"/>
    <w:rsid w:val="00734043"/>
    <w:rsid w:val="007343B3"/>
    <w:rsid w:val="007344E3"/>
    <w:rsid w:val="00734623"/>
    <w:rsid w:val="00734D00"/>
    <w:rsid w:val="0073505C"/>
    <w:rsid w:val="00735337"/>
    <w:rsid w:val="007355F2"/>
    <w:rsid w:val="00735AA5"/>
    <w:rsid w:val="00735CAE"/>
    <w:rsid w:val="00735CF2"/>
    <w:rsid w:val="00735E9B"/>
    <w:rsid w:val="00736023"/>
    <w:rsid w:val="007360B3"/>
    <w:rsid w:val="00736270"/>
    <w:rsid w:val="00736538"/>
    <w:rsid w:val="0073664F"/>
    <w:rsid w:val="0073673B"/>
    <w:rsid w:val="00736CE8"/>
    <w:rsid w:val="00736F14"/>
    <w:rsid w:val="00736FCF"/>
    <w:rsid w:val="00737052"/>
    <w:rsid w:val="007370B4"/>
    <w:rsid w:val="00737509"/>
    <w:rsid w:val="00737747"/>
    <w:rsid w:val="00737974"/>
    <w:rsid w:val="00737FA6"/>
    <w:rsid w:val="00740067"/>
    <w:rsid w:val="00740173"/>
    <w:rsid w:val="007401BC"/>
    <w:rsid w:val="00740314"/>
    <w:rsid w:val="007403C9"/>
    <w:rsid w:val="00740487"/>
    <w:rsid w:val="007407AC"/>
    <w:rsid w:val="00740D25"/>
    <w:rsid w:val="00740F25"/>
    <w:rsid w:val="00741084"/>
    <w:rsid w:val="0074113E"/>
    <w:rsid w:val="007416F8"/>
    <w:rsid w:val="00741B2A"/>
    <w:rsid w:val="00741DB8"/>
    <w:rsid w:val="00741DC4"/>
    <w:rsid w:val="00741E79"/>
    <w:rsid w:val="0074237A"/>
    <w:rsid w:val="0074261E"/>
    <w:rsid w:val="00742ABE"/>
    <w:rsid w:val="00742F80"/>
    <w:rsid w:val="0074367E"/>
    <w:rsid w:val="007437F1"/>
    <w:rsid w:val="00743A6A"/>
    <w:rsid w:val="00743F3F"/>
    <w:rsid w:val="00744067"/>
    <w:rsid w:val="00744774"/>
    <w:rsid w:val="00744CC0"/>
    <w:rsid w:val="007453D5"/>
    <w:rsid w:val="0074542A"/>
    <w:rsid w:val="007456DA"/>
    <w:rsid w:val="007464DB"/>
    <w:rsid w:val="007465C5"/>
    <w:rsid w:val="00746715"/>
    <w:rsid w:val="00746804"/>
    <w:rsid w:val="00746840"/>
    <w:rsid w:val="00746955"/>
    <w:rsid w:val="00746999"/>
    <w:rsid w:val="007473EF"/>
    <w:rsid w:val="00747440"/>
    <w:rsid w:val="0074751B"/>
    <w:rsid w:val="0074755B"/>
    <w:rsid w:val="00750777"/>
    <w:rsid w:val="00750ADC"/>
    <w:rsid w:val="00750FB6"/>
    <w:rsid w:val="00751327"/>
    <w:rsid w:val="0075179C"/>
    <w:rsid w:val="00751BDD"/>
    <w:rsid w:val="0075282C"/>
    <w:rsid w:val="00752866"/>
    <w:rsid w:val="0075313A"/>
    <w:rsid w:val="0075364B"/>
    <w:rsid w:val="0075366F"/>
    <w:rsid w:val="0075374F"/>
    <w:rsid w:val="00753C9E"/>
    <w:rsid w:val="0075472C"/>
    <w:rsid w:val="007547D5"/>
    <w:rsid w:val="00754883"/>
    <w:rsid w:val="00754DB6"/>
    <w:rsid w:val="00754F69"/>
    <w:rsid w:val="007553B6"/>
    <w:rsid w:val="00755568"/>
    <w:rsid w:val="00755792"/>
    <w:rsid w:val="00755AD4"/>
    <w:rsid w:val="00755B7E"/>
    <w:rsid w:val="00755FD5"/>
    <w:rsid w:val="0075604C"/>
    <w:rsid w:val="007560CF"/>
    <w:rsid w:val="007560E7"/>
    <w:rsid w:val="007562BA"/>
    <w:rsid w:val="00756633"/>
    <w:rsid w:val="0075697F"/>
    <w:rsid w:val="00756DC1"/>
    <w:rsid w:val="00756E35"/>
    <w:rsid w:val="00756FDB"/>
    <w:rsid w:val="0075716C"/>
    <w:rsid w:val="00757A25"/>
    <w:rsid w:val="00757AAB"/>
    <w:rsid w:val="00757C16"/>
    <w:rsid w:val="00757E88"/>
    <w:rsid w:val="00757EE5"/>
    <w:rsid w:val="00760372"/>
    <w:rsid w:val="00760419"/>
    <w:rsid w:val="00760521"/>
    <w:rsid w:val="00760831"/>
    <w:rsid w:val="007608D0"/>
    <w:rsid w:val="007611C0"/>
    <w:rsid w:val="007612B8"/>
    <w:rsid w:val="00761719"/>
    <w:rsid w:val="00761948"/>
    <w:rsid w:val="00761AC5"/>
    <w:rsid w:val="007624B7"/>
    <w:rsid w:val="00762721"/>
    <w:rsid w:val="00762AA7"/>
    <w:rsid w:val="00762EC9"/>
    <w:rsid w:val="00763122"/>
    <w:rsid w:val="007647B3"/>
    <w:rsid w:val="00764ACB"/>
    <w:rsid w:val="00764DBC"/>
    <w:rsid w:val="00765000"/>
    <w:rsid w:val="00765011"/>
    <w:rsid w:val="007653CF"/>
    <w:rsid w:val="007656F3"/>
    <w:rsid w:val="00765884"/>
    <w:rsid w:val="007658B9"/>
    <w:rsid w:val="0076590E"/>
    <w:rsid w:val="00766405"/>
    <w:rsid w:val="00766497"/>
    <w:rsid w:val="0076678E"/>
    <w:rsid w:val="00766A2C"/>
    <w:rsid w:val="00766B1A"/>
    <w:rsid w:val="00766DE4"/>
    <w:rsid w:val="00766E81"/>
    <w:rsid w:val="00766F83"/>
    <w:rsid w:val="007678B9"/>
    <w:rsid w:val="00767BF7"/>
    <w:rsid w:val="00767CA6"/>
    <w:rsid w:val="00767DD3"/>
    <w:rsid w:val="00767E7B"/>
    <w:rsid w:val="00767FC9"/>
    <w:rsid w:val="007700B4"/>
    <w:rsid w:val="0077024D"/>
    <w:rsid w:val="007707CE"/>
    <w:rsid w:val="00770A71"/>
    <w:rsid w:val="00770B1C"/>
    <w:rsid w:val="00770DC1"/>
    <w:rsid w:val="00771107"/>
    <w:rsid w:val="007713BD"/>
    <w:rsid w:val="00771737"/>
    <w:rsid w:val="00771BE6"/>
    <w:rsid w:val="00771C07"/>
    <w:rsid w:val="00772834"/>
    <w:rsid w:val="00772AA7"/>
    <w:rsid w:val="00772BEA"/>
    <w:rsid w:val="0077349A"/>
    <w:rsid w:val="00773571"/>
    <w:rsid w:val="007738AA"/>
    <w:rsid w:val="00773CD2"/>
    <w:rsid w:val="00773E0D"/>
    <w:rsid w:val="00773FC8"/>
    <w:rsid w:val="00773FE9"/>
    <w:rsid w:val="007745BF"/>
    <w:rsid w:val="00774B1F"/>
    <w:rsid w:val="00774EF5"/>
    <w:rsid w:val="007752A3"/>
    <w:rsid w:val="007754F7"/>
    <w:rsid w:val="00775508"/>
    <w:rsid w:val="00775AE1"/>
    <w:rsid w:val="00775DEB"/>
    <w:rsid w:val="00775F39"/>
    <w:rsid w:val="0077628B"/>
    <w:rsid w:val="007763C4"/>
    <w:rsid w:val="007763E7"/>
    <w:rsid w:val="007769B8"/>
    <w:rsid w:val="007769C3"/>
    <w:rsid w:val="00776B5F"/>
    <w:rsid w:val="00776BFA"/>
    <w:rsid w:val="00776C77"/>
    <w:rsid w:val="00776D8A"/>
    <w:rsid w:val="00777541"/>
    <w:rsid w:val="007777DD"/>
    <w:rsid w:val="00777AE4"/>
    <w:rsid w:val="00777C0E"/>
    <w:rsid w:val="00777D83"/>
    <w:rsid w:val="00777F3F"/>
    <w:rsid w:val="0078015A"/>
    <w:rsid w:val="0078024B"/>
    <w:rsid w:val="00780532"/>
    <w:rsid w:val="007805B1"/>
    <w:rsid w:val="00780DD0"/>
    <w:rsid w:val="007810BF"/>
    <w:rsid w:val="007811E0"/>
    <w:rsid w:val="007811E8"/>
    <w:rsid w:val="007817CF"/>
    <w:rsid w:val="00781D98"/>
    <w:rsid w:val="00781F20"/>
    <w:rsid w:val="0078204D"/>
    <w:rsid w:val="007823C9"/>
    <w:rsid w:val="007824E1"/>
    <w:rsid w:val="00782CE7"/>
    <w:rsid w:val="007830D6"/>
    <w:rsid w:val="007835F7"/>
    <w:rsid w:val="007835FE"/>
    <w:rsid w:val="0078365F"/>
    <w:rsid w:val="0078384C"/>
    <w:rsid w:val="007838CE"/>
    <w:rsid w:val="00783ABE"/>
    <w:rsid w:val="00783BB7"/>
    <w:rsid w:val="00783EA7"/>
    <w:rsid w:val="00784322"/>
    <w:rsid w:val="0078487D"/>
    <w:rsid w:val="0078490F"/>
    <w:rsid w:val="00784B4E"/>
    <w:rsid w:val="00784EAD"/>
    <w:rsid w:val="0078620A"/>
    <w:rsid w:val="00786467"/>
    <w:rsid w:val="00786557"/>
    <w:rsid w:val="00786617"/>
    <w:rsid w:val="0078690E"/>
    <w:rsid w:val="00786B4D"/>
    <w:rsid w:val="00786CC2"/>
    <w:rsid w:val="0078703D"/>
    <w:rsid w:val="00787313"/>
    <w:rsid w:val="007876BF"/>
    <w:rsid w:val="00787723"/>
    <w:rsid w:val="007877C5"/>
    <w:rsid w:val="00787A7B"/>
    <w:rsid w:val="00787ADF"/>
    <w:rsid w:val="00787B2F"/>
    <w:rsid w:val="00787D00"/>
    <w:rsid w:val="00790106"/>
    <w:rsid w:val="007902B7"/>
    <w:rsid w:val="007906F5"/>
    <w:rsid w:val="00791809"/>
    <w:rsid w:val="00791888"/>
    <w:rsid w:val="00791A16"/>
    <w:rsid w:val="00791A6C"/>
    <w:rsid w:val="00791D14"/>
    <w:rsid w:val="0079208F"/>
    <w:rsid w:val="007921BC"/>
    <w:rsid w:val="007923E1"/>
    <w:rsid w:val="007926F4"/>
    <w:rsid w:val="00792836"/>
    <w:rsid w:val="00792978"/>
    <w:rsid w:val="0079298B"/>
    <w:rsid w:val="00792BDD"/>
    <w:rsid w:val="00792F62"/>
    <w:rsid w:val="00793038"/>
    <w:rsid w:val="007930BD"/>
    <w:rsid w:val="00793D97"/>
    <w:rsid w:val="0079407B"/>
    <w:rsid w:val="0079420D"/>
    <w:rsid w:val="007944AE"/>
    <w:rsid w:val="00794589"/>
    <w:rsid w:val="00794641"/>
    <w:rsid w:val="007948F4"/>
    <w:rsid w:val="007951B0"/>
    <w:rsid w:val="007953B4"/>
    <w:rsid w:val="007953DF"/>
    <w:rsid w:val="00795596"/>
    <w:rsid w:val="00795712"/>
    <w:rsid w:val="007957E1"/>
    <w:rsid w:val="00795955"/>
    <w:rsid w:val="00795AA8"/>
    <w:rsid w:val="00795B46"/>
    <w:rsid w:val="00795B6A"/>
    <w:rsid w:val="00796601"/>
    <w:rsid w:val="0079672B"/>
    <w:rsid w:val="00796B5C"/>
    <w:rsid w:val="00796CC8"/>
    <w:rsid w:val="00797035"/>
    <w:rsid w:val="00797067"/>
    <w:rsid w:val="007971B1"/>
    <w:rsid w:val="0079723A"/>
    <w:rsid w:val="0079727A"/>
    <w:rsid w:val="0079797C"/>
    <w:rsid w:val="00797B04"/>
    <w:rsid w:val="00797F77"/>
    <w:rsid w:val="007A0070"/>
    <w:rsid w:val="007A015B"/>
    <w:rsid w:val="007A081D"/>
    <w:rsid w:val="007A082A"/>
    <w:rsid w:val="007A0A5E"/>
    <w:rsid w:val="007A0AF9"/>
    <w:rsid w:val="007A0C70"/>
    <w:rsid w:val="007A0E1B"/>
    <w:rsid w:val="007A0F64"/>
    <w:rsid w:val="007A113D"/>
    <w:rsid w:val="007A15B4"/>
    <w:rsid w:val="007A1698"/>
    <w:rsid w:val="007A1820"/>
    <w:rsid w:val="007A1840"/>
    <w:rsid w:val="007A1A1E"/>
    <w:rsid w:val="007A1B04"/>
    <w:rsid w:val="007A1B91"/>
    <w:rsid w:val="007A1E78"/>
    <w:rsid w:val="007A1EB5"/>
    <w:rsid w:val="007A1FBE"/>
    <w:rsid w:val="007A2067"/>
    <w:rsid w:val="007A21B5"/>
    <w:rsid w:val="007A239E"/>
    <w:rsid w:val="007A2898"/>
    <w:rsid w:val="007A2CAA"/>
    <w:rsid w:val="007A2EDC"/>
    <w:rsid w:val="007A31CF"/>
    <w:rsid w:val="007A3249"/>
    <w:rsid w:val="007A3308"/>
    <w:rsid w:val="007A335B"/>
    <w:rsid w:val="007A35A2"/>
    <w:rsid w:val="007A3975"/>
    <w:rsid w:val="007A3AF5"/>
    <w:rsid w:val="007A3C0A"/>
    <w:rsid w:val="007A3F37"/>
    <w:rsid w:val="007A44E5"/>
    <w:rsid w:val="007A457A"/>
    <w:rsid w:val="007A46DF"/>
    <w:rsid w:val="007A46F7"/>
    <w:rsid w:val="007A49DB"/>
    <w:rsid w:val="007A4A26"/>
    <w:rsid w:val="007A4EA3"/>
    <w:rsid w:val="007A4EFD"/>
    <w:rsid w:val="007A4FA1"/>
    <w:rsid w:val="007A508E"/>
    <w:rsid w:val="007A5251"/>
    <w:rsid w:val="007A5486"/>
    <w:rsid w:val="007A56C9"/>
    <w:rsid w:val="007A58EE"/>
    <w:rsid w:val="007A5D32"/>
    <w:rsid w:val="007A62B3"/>
    <w:rsid w:val="007A631F"/>
    <w:rsid w:val="007A67C5"/>
    <w:rsid w:val="007A6850"/>
    <w:rsid w:val="007A6964"/>
    <w:rsid w:val="007A69DA"/>
    <w:rsid w:val="007A6B44"/>
    <w:rsid w:val="007A6EB3"/>
    <w:rsid w:val="007A7020"/>
    <w:rsid w:val="007A7568"/>
    <w:rsid w:val="007A75A0"/>
    <w:rsid w:val="007A77F7"/>
    <w:rsid w:val="007A7D52"/>
    <w:rsid w:val="007A7F58"/>
    <w:rsid w:val="007B0145"/>
    <w:rsid w:val="007B05D7"/>
    <w:rsid w:val="007B0706"/>
    <w:rsid w:val="007B0A78"/>
    <w:rsid w:val="007B0D57"/>
    <w:rsid w:val="007B0D8E"/>
    <w:rsid w:val="007B10D7"/>
    <w:rsid w:val="007B1253"/>
    <w:rsid w:val="007B1355"/>
    <w:rsid w:val="007B16DA"/>
    <w:rsid w:val="007B1916"/>
    <w:rsid w:val="007B231B"/>
    <w:rsid w:val="007B2411"/>
    <w:rsid w:val="007B2735"/>
    <w:rsid w:val="007B2B53"/>
    <w:rsid w:val="007B2B8D"/>
    <w:rsid w:val="007B3366"/>
    <w:rsid w:val="007B33D5"/>
    <w:rsid w:val="007B3595"/>
    <w:rsid w:val="007B36B1"/>
    <w:rsid w:val="007B3A7E"/>
    <w:rsid w:val="007B3CC2"/>
    <w:rsid w:val="007B4143"/>
    <w:rsid w:val="007B4321"/>
    <w:rsid w:val="007B43B8"/>
    <w:rsid w:val="007B4710"/>
    <w:rsid w:val="007B4898"/>
    <w:rsid w:val="007B494B"/>
    <w:rsid w:val="007B4C00"/>
    <w:rsid w:val="007B4D2B"/>
    <w:rsid w:val="007B549B"/>
    <w:rsid w:val="007B61C4"/>
    <w:rsid w:val="007B61E9"/>
    <w:rsid w:val="007B65A9"/>
    <w:rsid w:val="007B687A"/>
    <w:rsid w:val="007B6A99"/>
    <w:rsid w:val="007B6B0E"/>
    <w:rsid w:val="007B6EAB"/>
    <w:rsid w:val="007B72C5"/>
    <w:rsid w:val="007B732F"/>
    <w:rsid w:val="007B736A"/>
    <w:rsid w:val="007B7398"/>
    <w:rsid w:val="007B747C"/>
    <w:rsid w:val="007B77BA"/>
    <w:rsid w:val="007B78C9"/>
    <w:rsid w:val="007B799A"/>
    <w:rsid w:val="007B7C60"/>
    <w:rsid w:val="007B7C9F"/>
    <w:rsid w:val="007B7CF6"/>
    <w:rsid w:val="007B7D83"/>
    <w:rsid w:val="007B7FB3"/>
    <w:rsid w:val="007C03E1"/>
    <w:rsid w:val="007C0417"/>
    <w:rsid w:val="007C07AF"/>
    <w:rsid w:val="007C07FF"/>
    <w:rsid w:val="007C09D4"/>
    <w:rsid w:val="007C09DB"/>
    <w:rsid w:val="007C0A44"/>
    <w:rsid w:val="007C0EE7"/>
    <w:rsid w:val="007C1104"/>
    <w:rsid w:val="007C11B7"/>
    <w:rsid w:val="007C126D"/>
    <w:rsid w:val="007C1547"/>
    <w:rsid w:val="007C1615"/>
    <w:rsid w:val="007C1A1A"/>
    <w:rsid w:val="007C1E05"/>
    <w:rsid w:val="007C2070"/>
    <w:rsid w:val="007C214E"/>
    <w:rsid w:val="007C2610"/>
    <w:rsid w:val="007C3054"/>
    <w:rsid w:val="007C3155"/>
    <w:rsid w:val="007C3630"/>
    <w:rsid w:val="007C4621"/>
    <w:rsid w:val="007C4A71"/>
    <w:rsid w:val="007C4CA8"/>
    <w:rsid w:val="007C4F65"/>
    <w:rsid w:val="007C5137"/>
    <w:rsid w:val="007C5223"/>
    <w:rsid w:val="007C5248"/>
    <w:rsid w:val="007C54F4"/>
    <w:rsid w:val="007C5774"/>
    <w:rsid w:val="007C5A1A"/>
    <w:rsid w:val="007C5B84"/>
    <w:rsid w:val="007C6003"/>
    <w:rsid w:val="007C617F"/>
    <w:rsid w:val="007C631A"/>
    <w:rsid w:val="007C66AD"/>
    <w:rsid w:val="007C66EA"/>
    <w:rsid w:val="007C6755"/>
    <w:rsid w:val="007C68F5"/>
    <w:rsid w:val="007C68F9"/>
    <w:rsid w:val="007C6996"/>
    <w:rsid w:val="007C69C2"/>
    <w:rsid w:val="007C6BB5"/>
    <w:rsid w:val="007C6C1E"/>
    <w:rsid w:val="007C6E28"/>
    <w:rsid w:val="007C6E5B"/>
    <w:rsid w:val="007C6F2C"/>
    <w:rsid w:val="007C73CC"/>
    <w:rsid w:val="007C78B5"/>
    <w:rsid w:val="007C78EB"/>
    <w:rsid w:val="007C7C60"/>
    <w:rsid w:val="007C7CCD"/>
    <w:rsid w:val="007C7D1B"/>
    <w:rsid w:val="007D046F"/>
    <w:rsid w:val="007D072A"/>
    <w:rsid w:val="007D07BB"/>
    <w:rsid w:val="007D0820"/>
    <w:rsid w:val="007D0990"/>
    <w:rsid w:val="007D0C78"/>
    <w:rsid w:val="007D0DFF"/>
    <w:rsid w:val="007D116E"/>
    <w:rsid w:val="007D11FF"/>
    <w:rsid w:val="007D1341"/>
    <w:rsid w:val="007D1F95"/>
    <w:rsid w:val="007D1FDC"/>
    <w:rsid w:val="007D202A"/>
    <w:rsid w:val="007D202D"/>
    <w:rsid w:val="007D20EB"/>
    <w:rsid w:val="007D262F"/>
    <w:rsid w:val="007D26AA"/>
    <w:rsid w:val="007D27FF"/>
    <w:rsid w:val="007D2FBE"/>
    <w:rsid w:val="007D2FD7"/>
    <w:rsid w:val="007D2FE3"/>
    <w:rsid w:val="007D393A"/>
    <w:rsid w:val="007D3958"/>
    <w:rsid w:val="007D3A5C"/>
    <w:rsid w:val="007D4218"/>
    <w:rsid w:val="007D4372"/>
    <w:rsid w:val="007D457E"/>
    <w:rsid w:val="007D484B"/>
    <w:rsid w:val="007D4AAB"/>
    <w:rsid w:val="007D4D14"/>
    <w:rsid w:val="007D4D32"/>
    <w:rsid w:val="007D4EE2"/>
    <w:rsid w:val="007D4F3E"/>
    <w:rsid w:val="007D4FAE"/>
    <w:rsid w:val="007D4FE3"/>
    <w:rsid w:val="007D4FEC"/>
    <w:rsid w:val="007D511B"/>
    <w:rsid w:val="007D5510"/>
    <w:rsid w:val="007D5897"/>
    <w:rsid w:val="007D58C5"/>
    <w:rsid w:val="007D58CA"/>
    <w:rsid w:val="007D5CB2"/>
    <w:rsid w:val="007D5F72"/>
    <w:rsid w:val="007D6183"/>
    <w:rsid w:val="007D6620"/>
    <w:rsid w:val="007D6AED"/>
    <w:rsid w:val="007D6BD6"/>
    <w:rsid w:val="007D6E1B"/>
    <w:rsid w:val="007D7133"/>
    <w:rsid w:val="007D722F"/>
    <w:rsid w:val="007D7265"/>
    <w:rsid w:val="007D7AD2"/>
    <w:rsid w:val="007E0039"/>
    <w:rsid w:val="007E0260"/>
    <w:rsid w:val="007E0463"/>
    <w:rsid w:val="007E073A"/>
    <w:rsid w:val="007E0773"/>
    <w:rsid w:val="007E0C49"/>
    <w:rsid w:val="007E12B9"/>
    <w:rsid w:val="007E14C6"/>
    <w:rsid w:val="007E152B"/>
    <w:rsid w:val="007E1668"/>
    <w:rsid w:val="007E194A"/>
    <w:rsid w:val="007E1A26"/>
    <w:rsid w:val="007E1E32"/>
    <w:rsid w:val="007E211A"/>
    <w:rsid w:val="007E24DC"/>
    <w:rsid w:val="007E27E3"/>
    <w:rsid w:val="007E2ADE"/>
    <w:rsid w:val="007E302C"/>
    <w:rsid w:val="007E3470"/>
    <w:rsid w:val="007E3A67"/>
    <w:rsid w:val="007E3EC5"/>
    <w:rsid w:val="007E3FD9"/>
    <w:rsid w:val="007E43C5"/>
    <w:rsid w:val="007E454A"/>
    <w:rsid w:val="007E4CD3"/>
    <w:rsid w:val="007E4E6F"/>
    <w:rsid w:val="007E4FE2"/>
    <w:rsid w:val="007E50AD"/>
    <w:rsid w:val="007E53DA"/>
    <w:rsid w:val="007E59FC"/>
    <w:rsid w:val="007E5A85"/>
    <w:rsid w:val="007E5BCF"/>
    <w:rsid w:val="007E5FA4"/>
    <w:rsid w:val="007E66F8"/>
    <w:rsid w:val="007E6773"/>
    <w:rsid w:val="007E6848"/>
    <w:rsid w:val="007E6A18"/>
    <w:rsid w:val="007E6ED8"/>
    <w:rsid w:val="007E6F50"/>
    <w:rsid w:val="007E7245"/>
    <w:rsid w:val="007E7375"/>
    <w:rsid w:val="007E754D"/>
    <w:rsid w:val="007E75A9"/>
    <w:rsid w:val="007E7887"/>
    <w:rsid w:val="007E78BF"/>
    <w:rsid w:val="007E79D1"/>
    <w:rsid w:val="007E7E68"/>
    <w:rsid w:val="007F07AE"/>
    <w:rsid w:val="007F0ACC"/>
    <w:rsid w:val="007F0ED3"/>
    <w:rsid w:val="007F1058"/>
    <w:rsid w:val="007F1084"/>
    <w:rsid w:val="007F1456"/>
    <w:rsid w:val="007F1A4E"/>
    <w:rsid w:val="007F1F5D"/>
    <w:rsid w:val="007F2434"/>
    <w:rsid w:val="007F28E2"/>
    <w:rsid w:val="007F2AE8"/>
    <w:rsid w:val="007F2D3B"/>
    <w:rsid w:val="007F3515"/>
    <w:rsid w:val="007F3670"/>
    <w:rsid w:val="007F3756"/>
    <w:rsid w:val="007F37EC"/>
    <w:rsid w:val="007F39E8"/>
    <w:rsid w:val="007F3B3B"/>
    <w:rsid w:val="007F3BE1"/>
    <w:rsid w:val="007F3C95"/>
    <w:rsid w:val="007F3E88"/>
    <w:rsid w:val="007F3F1E"/>
    <w:rsid w:val="007F417D"/>
    <w:rsid w:val="007F41F9"/>
    <w:rsid w:val="007F4460"/>
    <w:rsid w:val="007F47BA"/>
    <w:rsid w:val="007F4F18"/>
    <w:rsid w:val="007F50D0"/>
    <w:rsid w:val="007F5275"/>
    <w:rsid w:val="007F557C"/>
    <w:rsid w:val="007F56B0"/>
    <w:rsid w:val="007F5A3F"/>
    <w:rsid w:val="007F654D"/>
    <w:rsid w:val="007F6777"/>
    <w:rsid w:val="007F6CCE"/>
    <w:rsid w:val="007F7020"/>
    <w:rsid w:val="007F7425"/>
    <w:rsid w:val="007F7552"/>
    <w:rsid w:val="007F789E"/>
    <w:rsid w:val="007F78EC"/>
    <w:rsid w:val="007F7B45"/>
    <w:rsid w:val="00800012"/>
    <w:rsid w:val="00800109"/>
    <w:rsid w:val="008004F1"/>
    <w:rsid w:val="0080058B"/>
    <w:rsid w:val="0080077A"/>
    <w:rsid w:val="00800DAE"/>
    <w:rsid w:val="00801191"/>
    <w:rsid w:val="008015A5"/>
    <w:rsid w:val="008018C4"/>
    <w:rsid w:val="00801C26"/>
    <w:rsid w:val="00801CA4"/>
    <w:rsid w:val="00801DA5"/>
    <w:rsid w:val="008023C4"/>
    <w:rsid w:val="0080258C"/>
    <w:rsid w:val="00802717"/>
    <w:rsid w:val="00802896"/>
    <w:rsid w:val="00802B19"/>
    <w:rsid w:val="00802DE1"/>
    <w:rsid w:val="00802EC3"/>
    <w:rsid w:val="00802F07"/>
    <w:rsid w:val="00803DFA"/>
    <w:rsid w:val="008049FB"/>
    <w:rsid w:val="00804B4F"/>
    <w:rsid w:val="00804B53"/>
    <w:rsid w:val="00805118"/>
    <w:rsid w:val="00805339"/>
    <w:rsid w:val="0080610B"/>
    <w:rsid w:val="00806865"/>
    <w:rsid w:val="00806D75"/>
    <w:rsid w:val="00806DE2"/>
    <w:rsid w:val="0080717C"/>
    <w:rsid w:val="00807376"/>
    <w:rsid w:val="00807384"/>
    <w:rsid w:val="008075C0"/>
    <w:rsid w:val="00807F42"/>
    <w:rsid w:val="008103A7"/>
    <w:rsid w:val="00810675"/>
    <w:rsid w:val="008107B3"/>
    <w:rsid w:val="00810B8D"/>
    <w:rsid w:val="00810C97"/>
    <w:rsid w:val="00810F80"/>
    <w:rsid w:val="00810F93"/>
    <w:rsid w:val="00810FFA"/>
    <w:rsid w:val="008112E5"/>
    <w:rsid w:val="008113E3"/>
    <w:rsid w:val="008117AA"/>
    <w:rsid w:val="00811A02"/>
    <w:rsid w:val="00811A17"/>
    <w:rsid w:val="00811D1E"/>
    <w:rsid w:val="00811E69"/>
    <w:rsid w:val="00812879"/>
    <w:rsid w:val="00812EF3"/>
    <w:rsid w:val="008131C3"/>
    <w:rsid w:val="0081330D"/>
    <w:rsid w:val="008134B6"/>
    <w:rsid w:val="00813656"/>
    <w:rsid w:val="00813844"/>
    <w:rsid w:val="008144D8"/>
    <w:rsid w:val="008144DB"/>
    <w:rsid w:val="0081495F"/>
    <w:rsid w:val="00814CD6"/>
    <w:rsid w:val="00814D86"/>
    <w:rsid w:val="00814DEE"/>
    <w:rsid w:val="00814E40"/>
    <w:rsid w:val="0081515D"/>
    <w:rsid w:val="0081597D"/>
    <w:rsid w:val="0081600E"/>
    <w:rsid w:val="0081604F"/>
    <w:rsid w:val="008163AE"/>
    <w:rsid w:val="00816517"/>
    <w:rsid w:val="0081700E"/>
    <w:rsid w:val="00817199"/>
    <w:rsid w:val="0081729E"/>
    <w:rsid w:val="00817395"/>
    <w:rsid w:val="0081775C"/>
    <w:rsid w:val="008177B7"/>
    <w:rsid w:val="00817858"/>
    <w:rsid w:val="008201D4"/>
    <w:rsid w:val="008203FF"/>
    <w:rsid w:val="00820702"/>
    <w:rsid w:val="00820B24"/>
    <w:rsid w:val="00820D02"/>
    <w:rsid w:val="00820DE4"/>
    <w:rsid w:val="00820EE3"/>
    <w:rsid w:val="00820F32"/>
    <w:rsid w:val="00821115"/>
    <w:rsid w:val="008216C7"/>
    <w:rsid w:val="00821DB7"/>
    <w:rsid w:val="00821F90"/>
    <w:rsid w:val="00822723"/>
    <w:rsid w:val="00822799"/>
    <w:rsid w:val="00822AC4"/>
    <w:rsid w:val="00822D23"/>
    <w:rsid w:val="00822F4A"/>
    <w:rsid w:val="00823364"/>
    <w:rsid w:val="00823705"/>
    <w:rsid w:val="0082372A"/>
    <w:rsid w:val="00823BD6"/>
    <w:rsid w:val="00823BF1"/>
    <w:rsid w:val="00823E8B"/>
    <w:rsid w:val="00824139"/>
    <w:rsid w:val="00824652"/>
    <w:rsid w:val="008247E7"/>
    <w:rsid w:val="00824B6E"/>
    <w:rsid w:val="00824DF6"/>
    <w:rsid w:val="00825163"/>
    <w:rsid w:val="0082569F"/>
    <w:rsid w:val="00825815"/>
    <w:rsid w:val="00825886"/>
    <w:rsid w:val="0082598D"/>
    <w:rsid w:val="008259B9"/>
    <w:rsid w:val="00825CAE"/>
    <w:rsid w:val="008261CF"/>
    <w:rsid w:val="008262E7"/>
    <w:rsid w:val="008264E9"/>
    <w:rsid w:val="008268BD"/>
    <w:rsid w:val="00826B5F"/>
    <w:rsid w:val="00826D46"/>
    <w:rsid w:val="00826F85"/>
    <w:rsid w:val="00826FFA"/>
    <w:rsid w:val="00827534"/>
    <w:rsid w:val="00827926"/>
    <w:rsid w:val="0082793B"/>
    <w:rsid w:val="00830458"/>
    <w:rsid w:val="008305F2"/>
    <w:rsid w:val="00830717"/>
    <w:rsid w:val="0083084D"/>
    <w:rsid w:val="008312B7"/>
    <w:rsid w:val="008313B5"/>
    <w:rsid w:val="00831819"/>
    <w:rsid w:val="00831942"/>
    <w:rsid w:val="0083196A"/>
    <w:rsid w:val="00831A0A"/>
    <w:rsid w:val="00831ADC"/>
    <w:rsid w:val="00831E23"/>
    <w:rsid w:val="00831E58"/>
    <w:rsid w:val="008323ED"/>
    <w:rsid w:val="0083241B"/>
    <w:rsid w:val="008328E1"/>
    <w:rsid w:val="00832991"/>
    <w:rsid w:val="00832C52"/>
    <w:rsid w:val="00832D88"/>
    <w:rsid w:val="008330F8"/>
    <w:rsid w:val="008333A7"/>
    <w:rsid w:val="008333FF"/>
    <w:rsid w:val="0083340C"/>
    <w:rsid w:val="00833448"/>
    <w:rsid w:val="0083354C"/>
    <w:rsid w:val="00833575"/>
    <w:rsid w:val="008336F6"/>
    <w:rsid w:val="00833D06"/>
    <w:rsid w:val="00833EED"/>
    <w:rsid w:val="00833F54"/>
    <w:rsid w:val="00833FFB"/>
    <w:rsid w:val="008343EF"/>
    <w:rsid w:val="008344FA"/>
    <w:rsid w:val="00834650"/>
    <w:rsid w:val="00834A56"/>
    <w:rsid w:val="00834D0E"/>
    <w:rsid w:val="00834D90"/>
    <w:rsid w:val="00834ECC"/>
    <w:rsid w:val="00835E14"/>
    <w:rsid w:val="00836120"/>
    <w:rsid w:val="00836501"/>
    <w:rsid w:val="00836BD3"/>
    <w:rsid w:val="0083715D"/>
    <w:rsid w:val="008371F3"/>
    <w:rsid w:val="008374C5"/>
    <w:rsid w:val="00837A1F"/>
    <w:rsid w:val="00837CCD"/>
    <w:rsid w:val="00840418"/>
    <w:rsid w:val="0084066A"/>
    <w:rsid w:val="008408EC"/>
    <w:rsid w:val="00840B3E"/>
    <w:rsid w:val="00840BB5"/>
    <w:rsid w:val="00841223"/>
    <w:rsid w:val="00841CE2"/>
    <w:rsid w:val="00841DE7"/>
    <w:rsid w:val="00841ED8"/>
    <w:rsid w:val="00842450"/>
    <w:rsid w:val="00842612"/>
    <w:rsid w:val="008428C4"/>
    <w:rsid w:val="00843210"/>
    <w:rsid w:val="00843468"/>
    <w:rsid w:val="008436BB"/>
    <w:rsid w:val="008439B8"/>
    <w:rsid w:val="00844120"/>
    <w:rsid w:val="008443CE"/>
    <w:rsid w:val="00844518"/>
    <w:rsid w:val="008445B6"/>
    <w:rsid w:val="00844634"/>
    <w:rsid w:val="00844699"/>
    <w:rsid w:val="0084513C"/>
    <w:rsid w:val="0084546B"/>
    <w:rsid w:val="008455A8"/>
    <w:rsid w:val="00845A3E"/>
    <w:rsid w:val="00845B53"/>
    <w:rsid w:val="0084639D"/>
    <w:rsid w:val="008464D0"/>
    <w:rsid w:val="00846571"/>
    <w:rsid w:val="008469B8"/>
    <w:rsid w:val="008473F5"/>
    <w:rsid w:val="008477C0"/>
    <w:rsid w:val="00847A25"/>
    <w:rsid w:val="00847AA4"/>
    <w:rsid w:val="00847C49"/>
    <w:rsid w:val="008505CE"/>
    <w:rsid w:val="00850A78"/>
    <w:rsid w:val="00850D78"/>
    <w:rsid w:val="00850EB5"/>
    <w:rsid w:val="00850F3E"/>
    <w:rsid w:val="00850F3F"/>
    <w:rsid w:val="008512C1"/>
    <w:rsid w:val="00851324"/>
    <w:rsid w:val="0085144A"/>
    <w:rsid w:val="00851773"/>
    <w:rsid w:val="008518BB"/>
    <w:rsid w:val="00851F8F"/>
    <w:rsid w:val="00851FB3"/>
    <w:rsid w:val="00852250"/>
    <w:rsid w:val="00852C09"/>
    <w:rsid w:val="00852F15"/>
    <w:rsid w:val="00853247"/>
    <w:rsid w:val="00853553"/>
    <w:rsid w:val="00853A50"/>
    <w:rsid w:val="00853B55"/>
    <w:rsid w:val="00853E3E"/>
    <w:rsid w:val="00854330"/>
    <w:rsid w:val="00854652"/>
    <w:rsid w:val="00854CB5"/>
    <w:rsid w:val="00854EE2"/>
    <w:rsid w:val="00855418"/>
    <w:rsid w:val="008555FD"/>
    <w:rsid w:val="0085577A"/>
    <w:rsid w:val="00855A54"/>
    <w:rsid w:val="00856477"/>
    <w:rsid w:val="0085666C"/>
    <w:rsid w:val="00856B64"/>
    <w:rsid w:val="00856B88"/>
    <w:rsid w:val="00856BA0"/>
    <w:rsid w:val="00856E4C"/>
    <w:rsid w:val="0085703E"/>
    <w:rsid w:val="008572C3"/>
    <w:rsid w:val="008573DC"/>
    <w:rsid w:val="008574EF"/>
    <w:rsid w:val="008575AA"/>
    <w:rsid w:val="00857C16"/>
    <w:rsid w:val="00857FCA"/>
    <w:rsid w:val="00857FCF"/>
    <w:rsid w:val="0086000A"/>
    <w:rsid w:val="00860076"/>
    <w:rsid w:val="00860149"/>
    <w:rsid w:val="008603E8"/>
    <w:rsid w:val="008604D4"/>
    <w:rsid w:val="00860A58"/>
    <w:rsid w:val="00860D1D"/>
    <w:rsid w:val="008611B4"/>
    <w:rsid w:val="00861221"/>
    <w:rsid w:val="008612DD"/>
    <w:rsid w:val="0086150B"/>
    <w:rsid w:val="008617BA"/>
    <w:rsid w:val="008619C7"/>
    <w:rsid w:val="00861F35"/>
    <w:rsid w:val="0086205D"/>
    <w:rsid w:val="008620AC"/>
    <w:rsid w:val="008620CC"/>
    <w:rsid w:val="008625FF"/>
    <w:rsid w:val="00862601"/>
    <w:rsid w:val="008627F4"/>
    <w:rsid w:val="008629D3"/>
    <w:rsid w:val="008629E4"/>
    <w:rsid w:val="00862B63"/>
    <w:rsid w:val="00862B6B"/>
    <w:rsid w:val="00862B6D"/>
    <w:rsid w:val="00862BBE"/>
    <w:rsid w:val="008630D2"/>
    <w:rsid w:val="008633B4"/>
    <w:rsid w:val="00863666"/>
    <w:rsid w:val="00863805"/>
    <w:rsid w:val="00863889"/>
    <w:rsid w:val="0086391D"/>
    <w:rsid w:val="00863DCA"/>
    <w:rsid w:val="00863E84"/>
    <w:rsid w:val="00863F34"/>
    <w:rsid w:val="0086473F"/>
    <w:rsid w:val="008647E2"/>
    <w:rsid w:val="0086493E"/>
    <w:rsid w:val="008649E7"/>
    <w:rsid w:val="008650E9"/>
    <w:rsid w:val="008654DB"/>
    <w:rsid w:val="008655E0"/>
    <w:rsid w:val="00865A16"/>
    <w:rsid w:val="00865CAE"/>
    <w:rsid w:val="00865D2A"/>
    <w:rsid w:val="008663AC"/>
    <w:rsid w:val="0086646A"/>
    <w:rsid w:val="0086691A"/>
    <w:rsid w:val="00866FEC"/>
    <w:rsid w:val="00867004"/>
    <w:rsid w:val="00867133"/>
    <w:rsid w:val="00867226"/>
    <w:rsid w:val="00867488"/>
    <w:rsid w:val="0086750A"/>
    <w:rsid w:val="00867AB6"/>
    <w:rsid w:val="00867B16"/>
    <w:rsid w:val="00867FE5"/>
    <w:rsid w:val="00870AE8"/>
    <w:rsid w:val="00870E6A"/>
    <w:rsid w:val="008713ED"/>
    <w:rsid w:val="00871488"/>
    <w:rsid w:val="00871950"/>
    <w:rsid w:val="00871B5A"/>
    <w:rsid w:val="00871D19"/>
    <w:rsid w:val="008723CD"/>
    <w:rsid w:val="008726AA"/>
    <w:rsid w:val="00872784"/>
    <w:rsid w:val="0087286D"/>
    <w:rsid w:val="008728D2"/>
    <w:rsid w:val="00872AD0"/>
    <w:rsid w:val="00872C7D"/>
    <w:rsid w:val="00872E5B"/>
    <w:rsid w:val="00872EDF"/>
    <w:rsid w:val="00872F86"/>
    <w:rsid w:val="0087320B"/>
    <w:rsid w:val="00873547"/>
    <w:rsid w:val="00873A5F"/>
    <w:rsid w:val="00873AD8"/>
    <w:rsid w:val="00873F6B"/>
    <w:rsid w:val="00873FAA"/>
    <w:rsid w:val="008742B9"/>
    <w:rsid w:val="008746C6"/>
    <w:rsid w:val="00874A82"/>
    <w:rsid w:val="00874ABD"/>
    <w:rsid w:val="00874B2D"/>
    <w:rsid w:val="00874B74"/>
    <w:rsid w:val="00874B9E"/>
    <w:rsid w:val="00874BB1"/>
    <w:rsid w:val="00874DB3"/>
    <w:rsid w:val="00874EBD"/>
    <w:rsid w:val="00874F42"/>
    <w:rsid w:val="0087586E"/>
    <w:rsid w:val="0087587E"/>
    <w:rsid w:val="00875B77"/>
    <w:rsid w:val="00875C2D"/>
    <w:rsid w:val="00875E84"/>
    <w:rsid w:val="00875FBE"/>
    <w:rsid w:val="0087610A"/>
    <w:rsid w:val="00876476"/>
    <w:rsid w:val="00876AFE"/>
    <w:rsid w:val="00876CF0"/>
    <w:rsid w:val="00876FFF"/>
    <w:rsid w:val="0087705B"/>
    <w:rsid w:val="00877D66"/>
    <w:rsid w:val="00877EFD"/>
    <w:rsid w:val="00880500"/>
    <w:rsid w:val="00880873"/>
    <w:rsid w:val="00880899"/>
    <w:rsid w:val="00881347"/>
    <w:rsid w:val="00881396"/>
    <w:rsid w:val="0088159B"/>
    <w:rsid w:val="00881795"/>
    <w:rsid w:val="008819A8"/>
    <w:rsid w:val="008819EC"/>
    <w:rsid w:val="00881DF8"/>
    <w:rsid w:val="00881F22"/>
    <w:rsid w:val="008820D8"/>
    <w:rsid w:val="00882D42"/>
    <w:rsid w:val="00882E7F"/>
    <w:rsid w:val="0088317E"/>
    <w:rsid w:val="0088352A"/>
    <w:rsid w:val="0088387A"/>
    <w:rsid w:val="00883B1A"/>
    <w:rsid w:val="00883C79"/>
    <w:rsid w:val="00883DAA"/>
    <w:rsid w:val="00884398"/>
    <w:rsid w:val="00884860"/>
    <w:rsid w:val="00884CB8"/>
    <w:rsid w:val="00884D4A"/>
    <w:rsid w:val="00885006"/>
    <w:rsid w:val="00885052"/>
    <w:rsid w:val="008851A9"/>
    <w:rsid w:val="00885360"/>
    <w:rsid w:val="008856DF"/>
    <w:rsid w:val="00885D14"/>
    <w:rsid w:val="00885DC7"/>
    <w:rsid w:val="00885E9E"/>
    <w:rsid w:val="008860E7"/>
    <w:rsid w:val="008864EC"/>
    <w:rsid w:val="00886C39"/>
    <w:rsid w:val="00886DA1"/>
    <w:rsid w:val="00886DF9"/>
    <w:rsid w:val="008872C7"/>
    <w:rsid w:val="00887C3C"/>
    <w:rsid w:val="00887CA3"/>
    <w:rsid w:val="00890027"/>
    <w:rsid w:val="00890120"/>
    <w:rsid w:val="008904BA"/>
    <w:rsid w:val="008907D4"/>
    <w:rsid w:val="0089081C"/>
    <w:rsid w:val="0089096C"/>
    <w:rsid w:val="00890C3C"/>
    <w:rsid w:val="00890CD0"/>
    <w:rsid w:val="00890CFE"/>
    <w:rsid w:val="00890F6C"/>
    <w:rsid w:val="00891410"/>
    <w:rsid w:val="00891448"/>
    <w:rsid w:val="008914C2"/>
    <w:rsid w:val="008915C3"/>
    <w:rsid w:val="00891CE0"/>
    <w:rsid w:val="00891DC3"/>
    <w:rsid w:val="00891EE9"/>
    <w:rsid w:val="008925D5"/>
    <w:rsid w:val="008927FE"/>
    <w:rsid w:val="00892859"/>
    <w:rsid w:val="00892875"/>
    <w:rsid w:val="00892B35"/>
    <w:rsid w:val="00892C4C"/>
    <w:rsid w:val="0089308F"/>
    <w:rsid w:val="00893094"/>
    <w:rsid w:val="0089323D"/>
    <w:rsid w:val="00893301"/>
    <w:rsid w:val="00893428"/>
    <w:rsid w:val="008934BD"/>
    <w:rsid w:val="008935A1"/>
    <w:rsid w:val="008937E6"/>
    <w:rsid w:val="00893C38"/>
    <w:rsid w:val="00893F5C"/>
    <w:rsid w:val="00894706"/>
    <w:rsid w:val="00894B5B"/>
    <w:rsid w:val="00894D1B"/>
    <w:rsid w:val="00894F76"/>
    <w:rsid w:val="00894FDF"/>
    <w:rsid w:val="00895543"/>
    <w:rsid w:val="0089566F"/>
    <w:rsid w:val="00895927"/>
    <w:rsid w:val="00895A92"/>
    <w:rsid w:val="00895AB3"/>
    <w:rsid w:val="00895C0A"/>
    <w:rsid w:val="00896213"/>
    <w:rsid w:val="00896235"/>
    <w:rsid w:val="008963DF"/>
    <w:rsid w:val="00896446"/>
    <w:rsid w:val="0089650E"/>
    <w:rsid w:val="008967D1"/>
    <w:rsid w:val="00896997"/>
    <w:rsid w:val="00896A07"/>
    <w:rsid w:val="00897110"/>
    <w:rsid w:val="00897423"/>
    <w:rsid w:val="00897543"/>
    <w:rsid w:val="008976D6"/>
    <w:rsid w:val="00897910"/>
    <w:rsid w:val="00897AA9"/>
    <w:rsid w:val="00897ABB"/>
    <w:rsid w:val="00897D44"/>
    <w:rsid w:val="00897FD6"/>
    <w:rsid w:val="008A0063"/>
    <w:rsid w:val="008A0068"/>
    <w:rsid w:val="008A01F4"/>
    <w:rsid w:val="008A0343"/>
    <w:rsid w:val="008A0923"/>
    <w:rsid w:val="008A0C45"/>
    <w:rsid w:val="008A100A"/>
    <w:rsid w:val="008A139F"/>
    <w:rsid w:val="008A13F7"/>
    <w:rsid w:val="008A1520"/>
    <w:rsid w:val="008A16DC"/>
    <w:rsid w:val="008A1CF9"/>
    <w:rsid w:val="008A2525"/>
    <w:rsid w:val="008A2A46"/>
    <w:rsid w:val="008A2D8D"/>
    <w:rsid w:val="008A2E98"/>
    <w:rsid w:val="008A3135"/>
    <w:rsid w:val="008A316E"/>
    <w:rsid w:val="008A350E"/>
    <w:rsid w:val="008A367F"/>
    <w:rsid w:val="008A39F1"/>
    <w:rsid w:val="008A41A5"/>
    <w:rsid w:val="008A460C"/>
    <w:rsid w:val="008A48A4"/>
    <w:rsid w:val="008A496A"/>
    <w:rsid w:val="008A4B8C"/>
    <w:rsid w:val="008A5003"/>
    <w:rsid w:val="008A51BF"/>
    <w:rsid w:val="008A52AB"/>
    <w:rsid w:val="008A56F0"/>
    <w:rsid w:val="008A573E"/>
    <w:rsid w:val="008A581D"/>
    <w:rsid w:val="008A5B5D"/>
    <w:rsid w:val="008A62DE"/>
    <w:rsid w:val="008A6451"/>
    <w:rsid w:val="008A6E9B"/>
    <w:rsid w:val="008A7665"/>
    <w:rsid w:val="008A766D"/>
    <w:rsid w:val="008A7762"/>
    <w:rsid w:val="008A7F42"/>
    <w:rsid w:val="008B052A"/>
    <w:rsid w:val="008B053B"/>
    <w:rsid w:val="008B0DB9"/>
    <w:rsid w:val="008B100D"/>
    <w:rsid w:val="008B10AC"/>
    <w:rsid w:val="008B15F1"/>
    <w:rsid w:val="008B1ABD"/>
    <w:rsid w:val="008B1F12"/>
    <w:rsid w:val="008B1F71"/>
    <w:rsid w:val="008B2545"/>
    <w:rsid w:val="008B27B9"/>
    <w:rsid w:val="008B290B"/>
    <w:rsid w:val="008B290D"/>
    <w:rsid w:val="008B2A43"/>
    <w:rsid w:val="008B2A61"/>
    <w:rsid w:val="008B2B30"/>
    <w:rsid w:val="008B35A3"/>
    <w:rsid w:val="008B379D"/>
    <w:rsid w:val="008B3CC2"/>
    <w:rsid w:val="008B3F7B"/>
    <w:rsid w:val="008B4243"/>
    <w:rsid w:val="008B44B8"/>
    <w:rsid w:val="008B4BCB"/>
    <w:rsid w:val="008B4C5A"/>
    <w:rsid w:val="008B4C83"/>
    <w:rsid w:val="008B54D2"/>
    <w:rsid w:val="008B5A80"/>
    <w:rsid w:val="008B5B75"/>
    <w:rsid w:val="008B630B"/>
    <w:rsid w:val="008B635D"/>
    <w:rsid w:val="008B65B3"/>
    <w:rsid w:val="008B6DB2"/>
    <w:rsid w:val="008B6E5B"/>
    <w:rsid w:val="008B71A8"/>
    <w:rsid w:val="008B71F8"/>
    <w:rsid w:val="008B72E7"/>
    <w:rsid w:val="008B77D2"/>
    <w:rsid w:val="008B7B6F"/>
    <w:rsid w:val="008B7CC0"/>
    <w:rsid w:val="008B7D5F"/>
    <w:rsid w:val="008B7E11"/>
    <w:rsid w:val="008B7E8F"/>
    <w:rsid w:val="008C003E"/>
    <w:rsid w:val="008C0105"/>
    <w:rsid w:val="008C0192"/>
    <w:rsid w:val="008C01BE"/>
    <w:rsid w:val="008C07DA"/>
    <w:rsid w:val="008C0819"/>
    <w:rsid w:val="008C109A"/>
    <w:rsid w:val="008C1427"/>
    <w:rsid w:val="008C17A2"/>
    <w:rsid w:val="008C1B86"/>
    <w:rsid w:val="008C2A9C"/>
    <w:rsid w:val="008C2CDF"/>
    <w:rsid w:val="008C2D2A"/>
    <w:rsid w:val="008C3183"/>
    <w:rsid w:val="008C345F"/>
    <w:rsid w:val="008C3ABC"/>
    <w:rsid w:val="008C3B9A"/>
    <w:rsid w:val="008C3ECF"/>
    <w:rsid w:val="008C4094"/>
    <w:rsid w:val="008C4210"/>
    <w:rsid w:val="008C4969"/>
    <w:rsid w:val="008C4E4C"/>
    <w:rsid w:val="008C54D2"/>
    <w:rsid w:val="008C5F4F"/>
    <w:rsid w:val="008C6108"/>
    <w:rsid w:val="008C6162"/>
    <w:rsid w:val="008C6446"/>
    <w:rsid w:val="008C671F"/>
    <w:rsid w:val="008C6785"/>
    <w:rsid w:val="008C6A18"/>
    <w:rsid w:val="008C6BB4"/>
    <w:rsid w:val="008C6C3B"/>
    <w:rsid w:val="008C72D3"/>
    <w:rsid w:val="008C7939"/>
    <w:rsid w:val="008C7A3E"/>
    <w:rsid w:val="008C7E03"/>
    <w:rsid w:val="008C7E46"/>
    <w:rsid w:val="008C7EF3"/>
    <w:rsid w:val="008D01A6"/>
    <w:rsid w:val="008D027E"/>
    <w:rsid w:val="008D028D"/>
    <w:rsid w:val="008D030C"/>
    <w:rsid w:val="008D0705"/>
    <w:rsid w:val="008D07D4"/>
    <w:rsid w:val="008D0BCF"/>
    <w:rsid w:val="008D0CF8"/>
    <w:rsid w:val="008D0F43"/>
    <w:rsid w:val="008D107A"/>
    <w:rsid w:val="008D1164"/>
    <w:rsid w:val="008D15D8"/>
    <w:rsid w:val="008D1634"/>
    <w:rsid w:val="008D187F"/>
    <w:rsid w:val="008D19D8"/>
    <w:rsid w:val="008D1CF3"/>
    <w:rsid w:val="008D1E35"/>
    <w:rsid w:val="008D1EFC"/>
    <w:rsid w:val="008D24DC"/>
    <w:rsid w:val="008D2610"/>
    <w:rsid w:val="008D2B21"/>
    <w:rsid w:val="008D2CB7"/>
    <w:rsid w:val="008D2D7B"/>
    <w:rsid w:val="008D3057"/>
    <w:rsid w:val="008D30B0"/>
    <w:rsid w:val="008D3930"/>
    <w:rsid w:val="008D3A9A"/>
    <w:rsid w:val="008D3BDC"/>
    <w:rsid w:val="008D3D4A"/>
    <w:rsid w:val="008D44EF"/>
    <w:rsid w:val="008D484F"/>
    <w:rsid w:val="008D49DE"/>
    <w:rsid w:val="008D4F31"/>
    <w:rsid w:val="008D5122"/>
    <w:rsid w:val="008D54F5"/>
    <w:rsid w:val="008D5856"/>
    <w:rsid w:val="008D5A89"/>
    <w:rsid w:val="008D5C9E"/>
    <w:rsid w:val="008D5D26"/>
    <w:rsid w:val="008D608B"/>
    <w:rsid w:val="008D6452"/>
    <w:rsid w:val="008D65DF"/>
    <w:rsid w:val="008D6669"/>
    <w:rsid w:val="008D66CA"/>
    <w:rsid w:val="008D67AC"/>
    <w:rsid w:val="008D6D99"/>
    <w:rsid w:val="008D6E84"/>
    <w:rsid w:val="008D752D"/>
    <w:rsid w:val="008D7725"/>
    <w:rsid w:val="008D7AFE"/>
    <w:rsid w:val="008D7B6A"/>
    <w:rsid w:val="008E041E"/>
    <w:rsid w:val="008E06A3"/>
    <w:rsid w:val="008E0774"/>
    <w:rsid w:val="008E0BB9"/>
    <w:rsid w:val="008E1245"/>
    <w:rsid w:val="008E1421"/>
    <w:rsid w:val="008E1786"/>
    <w:rsid w:val="008E1924"/>
    <w:rsid w:val="008E1BDA"/>
    <w:rsid w:val="008E1DBE"/>
    <w:rsid w:val="008E2096"/>
    <w:rsid w:val="008E227C"/>
    <w:rsid w:val="008E24A0"/>
    <w:rsid w:val="008E24CD"/>
    <w:rsid w:val="008E24E6"/>
    <w:rsid w:val="008E26A9"/>
    <w:rsid w:val="008E2D8D"/>
    <w:rsid w:val="008E3182"/>
    <w:rsid w:val="008E3330"/>
    <w:rsid w:val="008E3696"/>
    <w:rsid w:val="008E3773"/>
    <w:rsid w:val="008E38DF"/>
    <w:rsid w:val="008E3B4F"/>
    <w:rsid w:val="008E40A4"/>
    <w:rsid w:val="008E4157"/>
    <w:rsid w:val="008E41FB"/>
    <w:rsid w:val="008E4260"/>
    <w:rsid w:val="008E4BE1"/>
    <w:rsid w:val="008E5127"/>
    <w:rsid w:val="008E5248"/>
    <w:rsid w:val="008E55A0"/>
    <w:rsid w:val="008E56CE"/>
    <w:rsid w:val="008E5C94"/>
    <w:rsid w:val="008E5DFF"/>
    <w:rsid w:val="008E60D6"/>
    <w:rsid w:val="008E628F"/>
    <w:rsid w:val="008E641B"/>
    <w:rsid w:val="008E6566"/>
    <w:rsid w:val="008E66FD"/>
    <w:rsid w:val="008E67AC"/>
    <w:rsid w:val="008E6862"/>
    <w:rsid w:val="008E6C0A"/>
    <w:rsid w:val="008E6CE0"/>
    <w:rsid w:val="008E6FAB"/>
    <w:rsid w:val="008E7030"/>
    <w:rsid w:val="008E7356"/>
    <w:rsid w:val="008E7E04"/>
    <w:rsid w:val="008E7EA2"/>
    <w:rsid w:val="008F031E"/>
    <w:rsid w:val="008F0480"/>
    <w:rsid w:val="008F04CA"/>
    <w:rsid w:val="008F0ACE"/>
    <w:rsid w:val="008F14ED"/>
    <w:rsid w:val="008F1832"/>
    <w:rsid w:val="008F1CF0"/>
    <w:rsid w:val="008F22F4"/>
    <w:rsid w:val="008F24CE"/>
    <w:rsid w:val="008F2B3E"/>
    <w:rsid w:val="008F2FEC"/>
    <w:rsid w:val="008F316F"/>
    <w:rsid w:val="008F3317"/>
    <w:rsid w:val="008F33A6"/>
    <w:rsid w:val="008F372C"/>
    <w:rsid w:val="008F40C6"/>
    <w:rsid w:val="008F43DF"/>
    <w:rsid w:val="008F48F9"/>
    <w:rsid w:val="008F49EC"/>
    <w:rsid w:val="008F5104"/>
    <w:rsid w:val="008F574D"/>
    <w:rsid w:val="008F601E"/>
    <w:rsid w:val="008F61D2"/>
    <w:rsid w:val="008F61E2"/>
    <w:rsid w:val="008F62F1"/>
    <w:rsid w:val="008F636C"/>
    <w:rsid w:val="008F6579"/>
    <w:rsid w:val="008F6769"/>
    <w:rsid w:val="008F6E5A"/>
    <w:rsid w:val="008F6EFA"/>
    <w:rsid w:val="008F716A"/>
    <w:rsid w:val="008F7431"/>
    <w:rsid w:val="008F7BF5"/>
    <w:rsid w:val="008F7DB7"/>
    <w:rsid w:val="00900832"/>
    <w:rsid w:val="00900AA0"/>
    <w:rsid w:val="00900C9F"/>
    <w:rsid w:val="00900E67"/>
    <w:rsid w:val="00900F30"/>
    <w:rsid w:val="009012C4"/>
    <w:rsid w:val="00901577"/>
    <w:rsid w:val="00901701"/>
    <w:rsid w:val="0090171F"/>
    <w:rsid w:val="00901C86"/>
    <w:rsid w:val="00901D58"/>
    <w:rsid w:val="00901D71"/>
    <w:rsid w:val="00901E12"/>
    <w:rsid w:val="00902BD4"/>
    <w:rsid w:val="00903289"/>
    <w:rsid w:val="009032A5"/>
    <w:rsid w:val="009034DC"/>
    <w:rsid w:val="00903511"/>
    <w:rsid w:val="009036F1"/>
    <w:rsid w:val="00903EB4"/>
    <w:rsid w:val="009042A5"/>
    <w:rsid w:val="009047DB"/>
    <w:rsid w:val="009053C5"/>
    <w:rsid w:val="00905836"/>
    <w:rsid w:val="00905EF0"/>
    <w:rsid w:val="00905F01"/>
    <w:rsid w:val="00906135"/>
    <w:rsid w:val="00906656"/>
    <w:rsid w:val="00906779"/>
    <w:rsid w:val="0090695E"/>
    <w:rsid w:val="00906AC1"/>
    <w:rsid w:val="00906AE6"/>
    <w:rsid w:val="00906B88"/>
    <w:rsid w:val="00906D23"/>
    <w:rsid w:val="00906EA0"/>
    <w:rsid w:val="00906F0E"/>
    <w:rsid w:val="00907188"/>
    <w:rsid w:val="009071AB"/>
    <w:rsid w:val="009078E0"/>
    <w:rsid w:val="00907A2A"/>
    <w:rsid w:val="00907FB1"/>
    <w:rsid w:val="009100B6"/>
    <w:rsid w:val="009100E1"/>
    <w:rsid w:val="009105FE"/>
    <w:rsid w:val="00910708"/>
    <w:rsid w:val="00910839"/>
    <w:rsid w:val="009108C0"/>
    <w:rsid w:val="00910ACF"/>
    <w:rsid w:val="00910E4A"/>
    <w:rsid w:val="00910EF8"/>
    <w:rsid w:val="009111AF"/>
    <w:rsid w:val="009111FD"/>
    <w:rsid w:val="009113BA"/>
    <w:rsid w:val="0091176A"/>
    <w:rsid w:val="009118F9"/>
    <w:rsid w:val="00912089"/>
    <w:rsid w:val="009121A9"/>
    <w:rsid w:val="009121B9"/>
    <w:rsid w:val="0091222C"/>
    <w:rsid w:val="009125A7"/>
    <w:rsid w:val="009126FA"/>
    <w:rsid w:val="00912953"/>
    <w:rsid w:val="00912B36"/>
    <w:rsid w:val="00912E20"/>
    <w:rsid w:val="00913B79"/>
    <w:rsid w:val="00913BD5"/>
    <w:rsid w:val="009143E8"/>
    <w:rsid w:val="00914784"/>
    <w:rsid w:val="00915308"/>
    <w:rsid w:val="009153A1"/>
    <w:rsid w:val="00915590"/>
    <w:rsid w:val="00915881"/>
    <w:rsid w:val="00915A31"/>
    <w:rsid w:val="0091649E"/>
    <w:rsid w:val="009166C4"/>
    <w:rsid w:val="00916769"/>
    <w:rsid w:val="0091696F"/>
    <w:rsid w:val="00916C7B"/>
    <w:rsid w:val="00916E16"/>
    <w:rsid w:val="0091723B"/>
    <w:rsid w:val="009174E0"/>
    <w:rsid w:val="0091790A"/>
    <w:rsid w:val="00917ABD"/>
    <w:rsid w:val="00917C5C"/>
    <w:rsid w:val="00920017"/>
    <w:rsid w:val="009201D1"/>
    <w:rsid w:val="00920268"/>
    <w:rsid w:val="00920309"/>
    <w:rsid w:val="00920553"/>
    <w:rsid w:val="0092062F"/>
    <w:rsid w:val="00920642"/>
    <w:rsid w:val="0092065C"/>
    <w:rsid w:val="00920678"/>
    <w:rsid w:val="009208BA"/>
    <w:rsid w:val="00920EA0"/>
    <w:rsid w:val="00921019"/>
    <w:rsid w:val="009214B8"/>
    <w:rsid w:val="00921596"/>
    <w:rsid w:val="00921793"/>
    <w:rsid w:val="00921D0A"/>
    <w:rsid w:val="00921EBA"/>
    <w:rsid w:val="00922414"/>
    <w:rsid w:val="0092279F"/>
    <w:rsid w:val="0092295B"/>
    <w:rsid w:val="00922F73"/>
    <w:rsid w:val="00923118"/>
    <w:rsid w:val="009231DC"/>
    <w:rsid w:val="009237E7"/>
    <w:rsid w:val="00923A33"/>
    <w:rsid w:val="00923AB3"/>
    <w:rsid w:val="00923C80"/>
    <w:rsid w:val="00923F47"/>
    <w:rsid w:val="0092466C"/>
    <w:rsid w:val="00924C88"/>
    <w:rsid w:val="009250DD"/>
    <w:rsid w:val="009251AD"/>
    <w:rsid w:val="00925502"/>
    <w:rsid w:val="00925769"/>
    <w:rsid w:val="00925887"/>
    <w:rsid w:val="00925B1B"/>
    <w:rsid w:val="00925ED9"/>
    <w:rsid w:val="00926167"/>
    <w:rsid w:val="00926396"/>
    <w:rsid w:val="009267F2"/>
    <w:rsid w:val="00926BF4"/>
    <w:rsid w:val="00926EF2"/>
    <w:rsid w:val="009274F2"/>
    <w:rsid w:val="0092767F"/>
    <w:rsid w:val="009277E9"/>
    <w:rsid w:val="00927A9A"/>
    <w:rsid w:val="00927EA1"/>
    <w:rsid w:val="00930532"/>
    <w:rsid w:val="0093061D"/>
    <w:rsid w:val="009307A2"/>
    <w:rsid w:val="00930A1D"/>
    <w:rsid w:val="00930E9C"/>
    <w:rsid w:val="00930F55"/>
    <w:rsid w:val="0093108C"/>
    <w:rsid w:val="009310BA"/>
    <w:rsid w:val="00931521"/>
    <w:rsid w:val="00931B3E"/>
    <w:rsid w:val="00931C7B"/>
    <w:rsid w:val="00932236"/>
    <w:rsid w:val="00932335"/>
    <w:rsid w:val="00932767"/>
    <w:rsid w:val="0093282F"/>
    <w:rsid w:val="00932E7F"/>
    <w:rsid w:val="00932FC5"/>
    <w:rsid w:val="00933692"/>
    <w:rsid w:val="0093375E"/>
    <w:rsid w:val="009337DC"/>
    <w:rsid w:val="009338E8"/>
    <w:rsid w:val="00933D77"/>
    <w:rsid w:val="009340C3"/>
    <w:rsid w:val="00934707"/>
    <w:rsid w:val="009347DB"/>
    <w:rsid w:val="00934891"/>
    <w:rsid w:val="00934D29"/>
    <w:rsid w:val="00935295"/>
    <w:rsid w:val="009355E9"/>
    <w:rsid w:val="009357D0"/>
    <w:rsid w:val="00935853"/>
    <w:rsid w:val="009359FE"/>
    <w:rsid w:val="00935F79"/>
    <w:rsid w:val="00936247"/>
    <w:rsid w:val="00936C38"/>
    <w:rsid w:val="00936EBD"/>
    <w:rsid w:val="009370F6"/>
    <w:rsid w:val="00937277"/>
    <w:rsid w:val="0093778B"/>
    <w:rsid w:val="009379B6"/>
    <w:rsid w:val="0094073C"/>
    <w:rsid w:val="009408EF"/>
    <w:rsid w:val="0094096F"/>
    <w:rsid w:val="00940DB0"/>
    <w:rsid w:val="00940DD0"/>
    <w:rsid w:val="00941074"/>
    <w:rsid w:val="00941558"/>
    <w:rsid w:val="00941727"/>
    <w:rsid w:val="00941971"/>
    <w:rsid w:val="00941AF4"/>
    <w:rsid w:val="00941B6A"/>
    <w:rsid w:val="00941C78"/>
    <w:rsid w:val="00941E25"/>
    <w:rsid w:val="00941FCC"/>
    <w:rsid w:val="00941FE0"/>
    <w:rsid w:val="00942031"/>
    <w:rsid w:val="0094263F"/>
    <w:rsid w:val="00942E96"/>
    <w:rsid w:val="0094344C"/>
    <w:rsid w:val="00943553"/>
    <w:rsid w:val="00943E35"/>
    <w:rsid w:val="0094470F"/>
    <w:rsid w:val="0094486C"/>
    <w:rsid w:val="00944993"/>
    <w:rsid w:val="00944AE8"/>
    <w:rsid w:val="00944C6A"/>
    <w:rsid w:val="0094624E"/>
    <w:rsid w:val="0094636A"/>
    <w:rsid w:val="00946D41"/>
    <w:rsid w:val="00947528"/>
    <w:rsid w:val="0094795A"/>
    <w:rsid w:val="0094795C"/>
    <w:rsid w:val="00947AB0"/>
    <w:rsid w:val="00947BAB"/>
    <w:rsid w:val="00947E61"/>
    <w:rsid w:val="0095055B"/>
    <w:rsid w:val="009509FC"/>
    <w:rsid w:val="00950D95"/>
    <w:rsid w:val="00951265"/>
    <w:rsid w:val="009516D9"/>
    <w:rsid w:val="00951914"/>
    <w:rsid w:val="00951B74"/>
    <w:rsid w:val="00951E46"/>
    <w:rsid w:val="00951FFE"/>
    <w:rsid w:val="009520DA"/>
    <w:rsid w:val="00952116"/>
    <w:rsid w:val="0095225E"/>
    <w:rsid w:val="0095227D"/>
    <w:rsid w:val="0095228C"/>
    <w:rsid w:val="00952D08"/>
    <w:rsid w:val="00952E3C"/>
    <w:rsid w:val="00953109"/>
    <w:rsid w:val="009533E6"/>
    <w:rsid w:val="00953548"/>
    <w:rsid w:val="00954474"/>
    <w:rsid w:val="00954C34"/>
    <w:rsid w:val="00954E4A"/>
    <w:rsid w:val="00954E6F"/>
    <w:rsid w:val="0095501C"/>
    <w:rsid w:val="0095512C"/>
    <w:rsid w:val="009558FD"/>
    <w:rsid w:val="00955956"/>
    <w:rsid w:val="00955DC3"/>
    <w:rsid w:val="00955FA0"/>
    <w:rsid w:val="00956051"/>
    <w:rsid w:val="00956232"/>
    <w:rsid w:val="00956305"/>
    <w:rsid w:val="009564C5"/>
    <w:rsid w:val="00956876"/>
    <w:rsid w:val="009568AC"/>
    <w:rsid w:val="00956C89"/>
    <w:rsid w:val="009572FF"/>
    <w:rsid w:val="00957367"/>
    <w:rsid w:val="009573E4"/>
    <w:rsid w:val="0095750A"/>
    <w:rsid w:val="0095786C"/>
    <w:rsid w:val="00957C76"/>
    <w:rsid w:val="009605DF"/>
    <w:rsid w:val="00960825"/>
    <w:rsid w:val="0096085F"/>
    <w:rsid w:val="00960CF0"/>
    <w:rsid w:val="00960EE5"/>
    <w:rsid w:val="00961156"/>
    <w:rsid w:val="0096139F"/>
    <w:rsid w:val="0096149A"/>
    <w:rsid w:val="00961805"/>
    <w:rsid w:val="00961B27"/>
    <w:rsid w:val="00961C7F"/>
    <w:rsid w:val="009620E8"/>
    <w:rsid w:val="00962169"/>
    <w:rsid w:val="009628F2"/>
    <w:rsid w:val="00962986"/>
    <w:rsid w:val="0096349D"/>
    <w:rsid w:val="00963D72"/>
    <w:rsid w:val="00963D80"/>
    <w:rsid w:val="00963E23"/>
    <w:rsid w:val="00963F9F"/>
    <w:rsid w:val="009642A8"/>
    <w:rsid w:val="009647E6"/>
    <w:rsid w:val="00964C57"/>
    <w:rsid w:val="00965098"/>
    <w:rsid w:val="00965116"/>
    <w:rsid w:val="00965885"/>
    <w:rsid w:val="00965AC3"/>
    <w:rsid w:val="00965B7E"/>
    <w:rsid w:val="00965C2A"/>
    <w:rsid w:val="00965C3A"/>
    <w:rsid w:val="00965C6B"/>
    <w:rsid w:val="009660C4"/>
    <w:rsid w:val="00966389"/>
    <w:rsid w:val="009663DC"/>
    <w:rsid w:val="009665C3"/>
    <w:rsid w:val="0096664B"/>
    <w:rsid w:val="00966685"/>
    <w:rsid w:val="00966753"/>
    <w:rsid w:val="00966FB9"/>
    <w:rsid w:val="0096733C"/>
    <w:rsid w:val="00967626"/>
    <w:rsid w:val="009678FB"/>
    <w:rsid w:val="00967A21"/>
    <w:rsid w:val="00967A63"/>
    <w:rsid w:val="009701DE"/>
    <w:rsid w:val="009702CF"/>
    <w:rsid w:val="009703F7"/>
    <w:rsid w:val="0097058B"/>
    <w:rsid w:val="00970837"/>
    <w:rsid w:val="00970B43"/>
    <w:rsid w:val="00970EC1"/>
    <w:rsid w:val="00971007"/>
    <w:rsid w:val="00971101"/>
    <w:rsid w:val="00971716"/>
    <w:rsid w:val="00971730"/>
    <w:rsid w:val="009718D0"/>
    <w:rsid w:val="00971B37"/>
    <w:rsid w:val="00971D13"/>
    <w:rsid w:val="00972389"/>
    <w:rsid w:val="00972464"/>
    <w:rsid w:val="00972D7F"/>
    <w:rsid w:val="00972D90"/>
    <w:rsid w:val="00972F21"/>
    <w:rsid w:val="00973443"/>
    <w:rsid w:val="00973475"/>
    <w:rsid w:val="009734AD"/>
    <w:rsid w:val="0097360E"/>
    <w:rsid w:val="00973BF4"/>
    <w:rsid w:val="00973C78"/>
    <w:rsid w:val="00973D12"/>
    <w:rsid w:val="00973E53"/>
    <w:rsid w:val="00973EF9"/>
    <w:rsid w:val="00973F4C"/>
    <w:rsid w:val="009740A6"/>
    <w:rsid w:val="00974352"/>
    <w:rsid w:val="00974487"/>
    <w:rsid w:val="00974A40"/>
    <w:rsid w:val="0097518D"/>
    <w:rsid w:val="0097520B"/>
    <w:rsid w:val="0097520C"/>
    <w:rsid w:val="0097527C"/>
    <w:rsid w:val="009753FB"/>
    <w:rsid w:val="00975489"/>
    <w:rsid w:val="009758AF"/>
    <w:rsid w:val="00975978"/>
    <w:rsid w:val="00976115"/>
    <w:rsid w:val="0097657C"/>
    <w:rsid w:val="00976633"/>
    <w:rsid w:val="00976D83"/>
    <w:rsid w:val="00976F34"/>
    <w:rsid w:val="0097727D"/>
    <w:rsid w:val="009773B4"/>
    <w:rsid w:val="00977538"/>
    <w:rsid w:val="00977706"/>
    <w:rsid w:val="009777CD"/>
    <w:rsid w:val="0098017F"/>
    <w:rsid w:val="00980796"/>
    <w:rsid w:val="00980815"/>
    <w:rsid w:val="00980B55"/>
    <w:rsid w:val="00980D6E"/>
    <w:rsid w:val="00980DA6"/>
    <w:rsid w:val="009810E0"/>
    <w:rsid w:val="009817FC"/>
    <w:rsid w:val="009818A5"/>
    <w:rsid w:val="00981C54"/>
    <w:rsid w:val="0098206E"/>
    <w:rsid w:val="009820E3"/>
    <w:rsid w:val="00982139"/>
    <w:rsid w:val="00982F70"/>
    <w:rsid w:val="0098330F"/>
    <w:rsid w:val="0098340A"/>
    <w:rsid w:val="00983F1D"/>
    <w:rsid w:val="009842A3"/>
    <w:rsid w:val="009842B4"/>
    <w:rsid w:val="00984605"/>
    <w:rsid w:val="00985B56"/>
    <w:rsid w:val="00985C65"/>
    <w:rsid w:val="00985C95"/>
    <w:rsid w:val="00985CC0"/>
    <w:rsid w:val="00986031"/>
    <w:rsid w:val="00986410"/>
    <w:rsid w:val="00986651"/>
    <w:rsid w:val="00986A8F"/>
    <w:rsid w:val="00986AB0"/>
    <w:rsid w:val="00986F71"/>
    <w:rsid w:val="00986FEC"/>
    <w:rsid w:val="00987088"/>
    <w:rsid w:val="00987ABF"/>
    <w:rsid w:val="00987D6D"/>
    <w:rsid w:val="00987EFB"/>
    <w:rsid w:val="0099007B"/>
    <w:rsid w:val="00990178"/>
    <w:rsid w:val="00990877"/>
    <w:rsid w:val="00990C42"/>
    <w:rsid w:val="009910FF"/>
    <w:rsid w:val="0099127B"/>
    <w:rsid w:val="0099128B"/>
    <w:rsid w:val="0099140D"/>
    <w:rsid w:val="0099147B"/>
    <w:rsid w:val="0099170A"/>
    <w:rsid w:val="00991800"/>
    <w:rsid w:val="00991ACE"/>
    <w:rsid w:val="00992780"/>
    <w:rsid w:val="00992B58"/>
    <w:rsid w:val="00992D6E"/>
    <w:rsid w:val="00992DD4"/>
    <w:rsid w:val="00992ED7"/>
    <w:rsid w:val="00992F9C"/>
    <w:rsid w:val="0099308C"/>
    <w:rsid w:val="009932D0"/>
    <w:rsid w:val="00993A83"/>
    <w:rsid w:val="00993B85"/>
    <w:rsid w:val="00994014"/>
    <w:rsid w:val="00994421"/>
    <w:rsid w:val="00994539"/>
    <w:rsid w:val="0099482D"/>
    <w:rsid w:val="0099487F"/>
    <w:rsid w:val="00994DDC"/>
    <w:rsid w:val="00994F0A"/>
    <w:rsid w:val="009950F3"/>
    <w:rsid w:val="00995539"/>
    <w:rsid w:val="00995626"/>
    <w:rsid w:val="00995EC8"/>
    <w:rsid w:val="00996411"/>
    <w:rsid w:val="00996CA6"/>
    <w:rsid w:val="00996EEC"/>
    <w:rsid w:val="00997863"/>
    <w:rsid w:val="00997B27"/>
    <w:rsid w:val="00997B5F"/>
    <w:rsid w:val="00997C79"/>
    <w:rsid w:val="00997F79"/>
    <w:rsid w:val="00997FFB"/>
    <w:rsid w:val="009A029D"/>
    <w:rsid w:val="009A0905"/>
    <w:rsid w:val="009A0BD8"/>
    <w:rsid w:val="009A0C62"/>
    <w:rsid w:val="009A0C92"/>
    <w:rsid w:val="009A0E25"/>
    <w:rsid w:val="009A1259"/>
    <w:rsid w:val="009A16CF"/>
    <w:rsid w:val="009A182D"/>
    <w:rsid w:val="009A196F"/>
    <w:rsid w:val="009A1E2F"/>
    <w:rsid w:val="009A1F6B"/>
    <w:rsid w:val="009A20D0"/>
    <w:rsid w:val="009A2178"/>
    <w:rsid w:val="009A2260"/>
    <w:rsid w:val="009A22C7"/>
    <w:rsid w:val="009A22DC"/>
    <w:rsid w:val="009A258F"/>
    <w:rsid w:val="009A2A73"/>
    <w:rsid w:val="009A2ADD"/>
    <w:rsid w:val="009A3196"/>
    <w:rsid w:val="009A35A7"/>
    <w:rsid w:val="009A362A"/>
    <w:rsid w:val="009A369A"/>
    <w:rsid w:val="009A3778"/>
    <w:rsid w:val="009A3CE3"/>
    <w:rsid w:val="009A3DD8"/>
    <w:rsid w:val="009A3E7C"/>
    <w:rsid w:val="009A3F2A"/>
    <w:rsid w:val="009A4336"/>
    <w:rsid w:val="009A4503"/>
    <w:rsid w:val="009A4D8B"/>
    <w:rsid w:val="009A4E2D"/>
    <w:rsid w:val="009A5168"/>
    <w:rsid w:val="009A5232"/>
    <w:rsid w:val="009A5460"/>
    <w:rsid w:val="009A567E"/>
    <w:rsid w:val="009A5992"/>
    <w:rsid w:val="009A599F"/>
    <w:rsid w:val="009A5A5C"/>
    <w:rsid w:val="009A5CC5"/>
    <w:rsid w:val="009A5DA9"/>
    <w:rsid w:val="009A62DB"/>
    <w:rsid w:val="009A663D"/>
    <w:rsid w:val="009A6A0C"/>
    <w:rsid w:val="009A6BCF"/>
    <w:rsid w:val="009A6CC9"/>
    <w:rsid w:val="009A6EC3"/>
    <w:rsid w:val="009A6F19"/>
    <w:rsid w:val="009A6F58"/>
    <w:rsid w:val="009A7532"/>
    <w:rsid w:val="009B0232"/>
    <w:rsid w:val="009B02FB"/>
    <w:rsid w:val="009B04D3"/>
    <w:rsid w:val="009B057C"/>
    <w:rsid w:val="009B05D7"/>
    <w:rsid w:val="009B0DDF"/>
    <w:rsid w:val="009B118A"/>
    <w:rsid w:val="009B11B4"/>
    <w:rsid w:val="009B11E4"/>
    <w:rsid w:val="009B1B90"/>
    <w:rsid w:val="009B1C69"/>
    <w:rsid w:val="009B1E58"/>
    <w:rsid w:val="009B20A7"/>
    <w:rsid w:val="009B22A9"/>
    <w:rsid w:val="009B2437"/>
    <w:rsid w:val="009B24D9"/>
    <w:rsid w:val="009B3076"/>
    <w:rsid w:val="009B32F3"/>
    <w:rsid w:val="009B357C"/>
    <w:rsid w:val="009B3659"/>
    <w:rsid w:val="009B36B1"/>
    <w:rsid w:val="009B36F2"/>
    <w:rsid w:val="009B3CCA"/>
    <w:rsid w:val="009B3D6C"/>
    <w:rsid w:val="009B3DF8"/>
    <w:rsid w:val="009B3F12"/>
    <w:rsid w:val="009B3FE8"/>
    <w:rsid w:val="009B411F"/>
    <w:rsid w:val="009B45CE"/>
    <w:rsid w:val="009B479F"/>
    <w:rsid w:val="009B5693"/>
    <w:rsid w:val="009B5D2A"/>
    <w:rsid w:val="009B651A"/>
    <w:rsid w:val="009B6B6A"/>
    <w:rsid w:val="009B6D40"/>
    <w:rsid w:val="009B7590"/>
    <w:rsid w:val="009B7B39"/>
    <w:rsid w:val="009B7D47"/>
    <w:rsid w:val="009B7FEC"/>
    <w:rsid w:val="009B7FFE"/>
    <w:rsid w:val="009C03A3"/>
    <w:rsid w:val="009C0711"/>
    <w:rsid w:val="009C0A5B"/>
    <w:rsid w:val="009C0B6E"/>
    <w:rsid w:val="009C0E55"/>
    <w:rsid w:val="009C1CF7"/>
    <w:rsid w:val="009C1D3C"/>
    <w:rsid w:val="009C1F19"/>
    <w:rsid w:val="009C1F28"/>
    <w:rsid w:val="009C23FC"/>
    <w:rsid w:val="009C29ED"/>
    <w:rsid w:val="009C2BEC"/>
    <w:rsid w:val="009C2BF2"/>
    <w:rsid w:val="009C2EC8"/>
    <w:rsid w:val="009C31F7"/>
    <w:rsid w:val="009C3421"/>
    <w:rsid w:val="009C3848"/>
    <w:rsid w:val="009C3A11"/>
    <w:rsid w:val="009C3D76"/>
    <w:rsid w:val="009C45D2"/>
    <w:rsid w:val="009C4854"/>
    <w:rsid w:val="009C48F3"/>
    <w:rsid w:val="009C4B62"/>
    <w:rsid w:val="009C4C58"/>
    <w:rsid w:val="009C4EE4"/>
    <w:rsid w:val="009C591E"/>
    <w:rsid w:val="009C5982"/>
    <w:rsid w:val="009C5CF1"/>
    <w:rsid w:val="009C5F41"/>
    <w:rsid w:val="009C612B"/>
    <w:rsid w:val="009C65C1"/>
    <w:rsid w:val="009C67A5"/>
    <w:rsid w:val="009C6B4B"/>
    <w:rsid w:val="009C6FF2"/>
    <w:rsid w:val="009C70F7"/>
    <w:rsid w:val="009C724D"/>
    <w:rsid w:val="009C79E0"/>
    <w:rsid w:val="009C7A1D"/>
    <w:rsid w:val="009C7EA3"/>
    <w:rsid w:val="009D00DA"/>
    <w:rsid w:val="009D01C5"/>
    <w:rsid w:val="009D022A"/>
    <w:rsid w:val="009D03E2"/>
    <w:rsid w:val="009D0560"/>
    <w:rsid w:val="009D0D57"/>
    <w:rsid w:val="009D1600"/>
    <w:rsid w:val="009D19FB"/>
    <w:rsid w:val="009D1BE6"/>
    <w:rsid w:val="009D1CEE"/>
    <w:rsid w:val="009D1D11"/>
    <w:rsid w:val="009D20FC"/>
    <w:rsid w:val="009D2173"/>
    <w:rsid w:val="009D22D9"/>
    <w:rsid w:val="009D2398"/>
    <w:rsid w:val="009D2A98"/>
    <w:rsid w:val="009D2C85"/>
    <w:rsid w:val="009D2EE6"/>
    <w:rsid w:val="009D34B9"/>
    <w:rsid w:val="009D3A98"/>
    <w:rsid w:val="009D3C93"/>
    <w:rsid w:val="009D4075"/>
    <w:rsid w:val="009D479E"/>
    <w:rsid w:val="009D48CD"/>
    <w:rsid w:val="009D493B"/>
    <w:rsid w:val="009D4971"/>
    <w:rsid w:val="009D4E58"/>
    <w:rsid w:val="009D523D"/>
    <w:rsid w:val="009D5572"/>
    <w:rsid w:val="009D5F81"/>
    <w:rsid w:val="009D67D8"/>
    <w:rsid w:val="009D6836"/>
    <w:rsid w:val="009D69E7"/>
    <w:rsid w:val="009D6BEA"/>
    <w:rsid w:val="009D6F51"/>
    <w:rsid w:val="009D71AC"/>
    <w:rsid w:val="009D7696"/>
    <w:rsid w:val="009D7A4A"/>
    <w:rsid w:val="009D7AE9"/>
    <w:rsid w:val="009D7E1A"/>
    <w:rsid w:val="009D7EBF"/>
    <w:rsid w:val="009E00C4"/>
    <w:rsid w:val="009E0154"/>
    <w:rsid w:val="009E0329"/>
    <w:rsid w:val="009E09C8"/>
    <w:rsid w:val="009E0DF9"/>
    <w:rsid w:val="009E0F1F"/>
    <w:rsid w:val="009E1053"/>
    <w:rsid w:val="009E113B"/>
    <w:rsid w:val="009E131F"/>
    <w:rsid w:val="009E1B20"/>
    <w:rsid w:val="009E2022"/>
    <w:rsid w:val="009E2605"/>
    <w:rsid w:val="009E275E"/>
    <w:rsid w:val="009E3A84"/>
    <w:rsid w:val="009E3B86"/>
    <w:rsid w:val="009E3DC1"/>
    <w:rsid w:val="009E41DE"/>
    <w:rsid w:val="009E4571"/>
    <w:rsid w:val="009E45EE"/>
    <w:rsid w:val="009E4856"/>
    <w:rsid w:val="009E4B2A"/>
    <w:rsid w:val="009E51E1"/>
    <w:rsid w:val="009E52BD"/>
    <w:rsid w:val="009E5447"/>
    <w:rsid w:val="009E5C38"/>
    <w:rsid w:val="009E5F9E"/>
    <w:rsid w:val="009E689F"/>
    <w:rsid w:val="009E6947"/>
    <w:rsid w:val="009E69AC"/>
    <w:rsid w:val="009E6A63"/>
    <w:rsid w:val="009E6C79"/>
    <w:rsid w:val="009E6F79"/>
    <w:rsid w:val="009E6F9C"/>
    <w:rsid w:val="009E71A6"/>
    <w:rsid w:val="009E7212"/>
    <w:rsid w:val="009E75D2"/>
    <w:rsid w:val="009E75D9"/>
    <w:rsid w:val="009E77A4"/>
    <w:rsid w:val="009E7956"/>
    <w:rsid w:val="009F044F"/>
    <w:rsid w:val="009F070B"/>
    <w:rsid w:val="009F0C9C"/>
    <w:rsid w:val="009F0E4F"/>
    <w:rsid w:val="009F0F01"/>
    <w:rsid w:val="009F11A6"/>
    <w:rsid w:val="009F125A"/>
    <w:rsid w:val="009F12F1"/>
    <w:rsid w:val="009F140F"/>
    <w:rsid w:val="009F17CC"/>
    <w:rsid w:val="009F1F7E"/>
    <w:rsid w:val="009F1FF3"/>
    <w:rsid w:val="009F24E4"/>
    <w:rsid w:val="009F2625"/>
    <w:rsid w:val="009F287B"/>
    <w:rsid w:val="009F28E0"/>
    <w:rsid w:val="009F2AEB"/>
    <w:rsid w:val="009F2D9B"/>
    <w:rsid w:val="009F38F8"/>
    <w:rsid w:val="009F395E"/>
    <w:rsid w:val="009F3F99"/>
    <w:rsid w:val="009F42DA"/>
    <w:rsid w:val="009F524E"/>
    <w:rsid w:val="009F5355"/>
    <w:rsid w:val="009F55D6"/>
    <w:rsid w:val="009F58C5"/>
    <w:rsid w:val="009F5B66"/>
    <w:rsid w:val="009F5BF5"/>
    <w:rsid w:val="009F5DB4"/>
    <w:rsid w:val="009F5EC2"/>
    <w:rsid w:val="009F6575"/>
    <w:rsid w:val="009F6667"/>
    <w:rsid w:val="009F67A7"/>
    <w:rsid w:val="009F6A21"/>
    <w:rsid w:val="009F6BB3"/>
    <w:rsid w:val="009F6FDA"/>
    <w:rsid w:val="009F742C"/>
    <w:rsid w:val="009F7709"/>
    <w:rsid w:val="009F7F11"/>
    <w:rsid w:val="00A004D0"/>
    <w:rsid w:val="00A0096C"/>
    <w:rsid w:val="00A00ED7"/>
    <w:rsid w:val="00A00FC4"/>
    <w:rsid w:val="00A013F5"/>
    <w:rsid w:val="00A01985"/>
    <w:rsid w:val="00A01C6E"/>
    <w:rsid w:val="00A01F68"/>
    <w:rsid w:val="00A02C94"/>
    <w:rsid w:val="00A03350"/>
    <w:rsid w:val="00A033D5"/>
    <w:rsid w:val="00A033FD"/>
    <w:rsid w:val="00A03496"/>
    <w:rsid w:val="00A036A6"/>
    <w:rsid w:val="00A03C84"/>
    <w:rsid w:val="00A04241"/>
    <w:rsid w:val="00A048CE"/>
    <w:rsid w:val="00A048D1"/>
    <w:rsid w:val="00A04FAF"/>
    <w:rsid w:val="00A053DF"/>
    <w:rsid w:val="00A05491"/>
    <w:rsid w:val="00A05821"/>
    <w:rsid w:val="00A05822"/>
    <w:rsid w:val="00A05B53"/>
    <w:rsid w:val="00A05BA7"/>
    <w:rsid w:val="00A0619D"/>
    <w:rsid w:val="00A061DD"/>
    <w:rsid w:val="00A06376"/>
    <w:rsid w:val="00A067AC"/>
    <w:rsid w:val="00A06ADF"/>
    <w:rsid w:val="00A070FA"/>
    <w:rsid w:val="00A07BC2"/>
    <w:rsid w:val="00A07E51"/>
    <w:rsid w:val="00A07E62"/>
    <w:rsid w:val="00A10AAA"/>
    <w:rsid w:val="00A10D64"/>
    <w:rsid w:val="00A11017"/>
    <w:rsid w:val="00A111D8"/>
    <w:rsid w:val="00A1142C"/>
    <w:rsid w:val="00A11443"/>
    <w:rsid w:val="00A114EA"/>
    <w:rsid w:val="00A1159F"/>
    <w:rsid w:val="00A1167A"/>
    <w:rsid w:val="00A11761"/>
    <w:rsid w:val="00A11A02"/>
    <w:rsid w:val="00A11EF1"/>
    <w:rsid w:val="00A125F3"/>
    <w:rsid w:val="00A1261D"/>
    <w:rsid w:val="00A12860"/>
    <w:rsid w:val="00A12EB5"/>
    <w:rsid w:val="00A12EC9"/>
    <w:rsid w:val="00A13018"/>
    <w:rsid w:val="00A130B4"/>
    <w:rsid w:val="00A132AE"/>
    <w:rsid w:val="00A1331E"/>
    <w:rsid w:val="00A1346C"/>
    <w:rsid w:val="00A1397C"/>
    <w:rsid w:val="00A139DD"/>
    <w:rsid w:val="00A13E6E"/>
    <w:rsid w:val="00A13E9A"/>
    <w:rsid w:val="00A13EE1"/>
    <w:rsid w:val="00A141B5"/>
    <w:rsid w:val="00A1427D"/>
    <w:rsid w:val="00A142E1"/>
    <w:rsid w:val="00A14355"/>
    <w:rsid w:val="00A14606"/>
    <w:rsid w:val="00A149EA"/>
    <w:rsid w:val="00A14A36"/>
    <w:rsid w:val="00A14BB9"/>
    <w:rsid w:val="00A14E81"/>
    <w:rsid w:val="00A1580B"/>
    <w:rsid w:val="00A1591D"/>
    <w:rsid w:val="00A15C37"/>
    <w:rsid w:val="00A15C8D"/>
    <w:rsid w:val="00A160B8"/>
    <w:rsid w:val="00A16A34"/>
    <w:rsid w:val="00A16AA2"/>
    <w:rsid w:val="00A16BAD"/>
    <w:rsid w:val="00A16D57"/>
    <w:rsid w:val="00A16F21"/>
    <w:rsid w:val="00A17140"/>
    <w:rsid w:val="00A178D4"/>
    <w:rsid w:val="00A2002B"/>
    <w:rsid w:val="00A203FF"/>
    <w:rsid w:val="00A209D0"/>
    <w:rsid w:val="00A20FDE"/>
    <w:rsid w:val="00A2112E"/>
    <w:rsid w:val="00A2155B"/>
    <w:rsid w:val="00A21791"/>
    <w:rsid w:val="00A21A21"/>
    <w:rsid w:val="00A21B6E"/>
    <w:rsid w:val="00A21D2C"/>
    <w:rsid w:val="00A21DAF"/>
    <w:rsid w:val="00A22410"/>
    <w:rsid w:val="00A22749"/>
    <w:rsid w:val="00A23015"/>
    <w:rsid w:val="00A23279"/>
    <w:rsid w:val="00A23804"/>
    <w:rsid w:val="00A23A04"/>
    <w:rsid w:val="00A24154"/>
    <w:rsid w:val="00A2497D"/>
    <w:rsid w:val="00A24BCE"/>
    <w:rsid w:val="00A24BEE"/>
    <w:rsid w:val="00A24E52"/>
    <w:rsid w:val="00A250FE"/>
    <w:rsid w:val="00A25333"/>
    <w:rsid w:val="00A25621"/>
    <w:rsid w:val="00A25B96"/>
    <w:rsid w:val="00A25C2E"/>
    <w:rsid w:val="00A25C7D"/>
    <w:rsid w:val="00A262A6"/>
    <w:rsid w:val="00A26447"/>
    <w:rsid w:val="00A264EB"/>
    <w:rsid w:val="00A26DBF"/>
    <w:rsid w:val="00A275EA"/>
    <w:rsid w:val="00A27669"/>
    <w:rsid w:val="00A277EF"/>
    <w:rsid w:val="00A27BFA"/>
    <w:rsid w:val="00A27C77"/>
    <w:rsid w:val="00A27CA9"/>
    <w:rsid w:val="00A27E2C"/>
    <w:rsid w:val="00A27F12"/>
    <w:rsid w:val="00A27F60"/>
    <w:rsid w:val="00A30222"/>
    <w:rsid w:val="00A30251"/>
    <w:rsid w:val="00A304AC"/>
    <w:rsid w:val="00A30501"/>
    <w:rsid w:val="00A306CB"/>
    <w:rsid w:val="00A30744"/>
    <w:rsid w:val="00A307BB"/>
    <w:rsid w:val="00A30872"/>
    <w:rsid w:val="00A30920"/>
    <w:rsid w:val="00A3093C"/>
    <w:rsid w:val="00A30AEA"/>
    <w:rsid w:val="00A30E27"/>
    <w:rsid w:val="00A30E6E"/>
    <w:rsid w:val="00A311B8"/>
    <w:rsid w:val="00A312D3"/>
    <w:rsid w:val="00A31504"/>
    <w:rsid w:val="00A31523"/>
    <w:rsid w:val="00A31763"/>
    <w:rsid w:val="00A31E3C"/>
    <w:rsid w:val="00A32ADE"/>
    <w:rsid w:val="00A32B73"/>
    <w:rsid w:val="00A32BF8"/>
    <w:rsid w:val="00A32E89"/>
    <w:rsid w:val="00A33342"/>
    <w:rsid w:val="00A3391B"/>
    <w:rsid w:val="00A33DB5"/>
    <w:rsid w:val="00A341FB"/>
    <w:rsid w:val="00A3425D"/>
    <w:rsid w:val="00A343FB"/>
    <w:rsid w:val="00A3462D"/>
    <w:rsid w:val="00A348DF"/>
    <w:rsid w:val="00A355F6"/>
    <w:rsid w:val="00A3571F"/>
    <w:rsid w:val="00A357BA"/>
    <w:rsid w:val="00A35A02"/>
    <w:rsid w:val="00A35A24"/>
    <w:rsid w:val="00A35AD2"/>
    <w:rsid w:val="00A35C24"/>
    <w:rsid w:val="00A36969"/>
    <w:rsid w:val="00A36C58"/>
    <w:rsid w:val="00A36F96"/>
    <w:rsid w:val="00A37382"/>
    <w:rsid w:val="00A37757"/>
    <w:rsid w:val="00A37B9A"/>
    <w:rsid w:val="00A37FA8"/>
    <w:rsid w:val="00A400F7"/>
    <w:rsid w:val="00A40421"/>
    <w:rsid w:val="00A40467"/>
    <w:rsid w:val="00A4099E"/>
    <w:rsid w:val="00A40B17"/>
    <w:rsid w:val="00A40CBD"/>
    <w:rsid w:val="00A40E18"/>
    <w:rsid w:val="00A4147E"/>
    <w:rsid w:val="00A41550"/>
    <w:rsid w:val="00A415E5"/>
    <w:rsid w:val="00A41C8F"/>
    <w:rsid w:val="00A41F20"/>
    <w:rsid w:val="00A420B8"/>
    <w:rsid w:val="00A42323"/>
    <w:rsid w:val="00A423CB"/>
    <w:rsid w:val="00A42A19"/>
    <w:rsid w:val="00A42C52"/>
    <w:rsid w:val="00A42EC1"/>
    <w:rsid w:val="00A42EF2"/>
    <w:rsid w:val="00A42F1C"/>
    <w:rsid w:val="00A42FFC"/>
    <w:rsid w:val="00A43450"/>
    <w:rsid w:val="00A4363B"/>
    <w:rsid w:val="00A437E7"/>
    <w:rsid w:val="00A43890"/>
    <w:rsid w:val="00A43C04"/>
    <w:rsid w:val="00A43F1C"/>
    <w:rsid w:val="00A445D6"/>
    <w:rsid w:val="00A44897"/>
    <w:rsid w:val="00A448C2"/>
    <w:rsid w:val="00A44AB8"/>
    <w:rsid w:val="00A44C85"/>
    <w:rsid w:val="00A44D83"/>
    <w:rsid w:val="00A44E78"/>
    <w:rsid w:val="00A45882"/>
    <w:rsid w:val="00A45A70"/>
    <w:rsid w:val="00A45AB9"/>
    <w:rsid w:val="00A45F93"/>
    <w:rsid w:val="00A46099"/>
    <w:rsid w:val="00A464D6"/>
    <w:rsid w:val="00A464DA"/>
    <w:rsid w:val="00A46635"/>
    <w:rsid w:val="00A46BEB"/>
    <w:rsid w:val="00A47263"/>
    <w:rsid w:val="00A47A20"/>
    <w:rsid w:val="00A47A2D"/>
    <w:rsid w:val="00A47A60"/>
    <w:rsid w:val="00A47C03"/>
    <w:rsid w:val="00A47E1E"/>
    <w:rsid w:val="00A47E8D"/>
    <w:rsid w:val="00A47FA0"/>
    <w:rsid w:val="00A47FCF"/>
    <w:rsid w:val="00A501F7"/>
    <w:rsid w:val="00A50838"/>
    <w:rsid w:val="00A50A9D"/>
    <w:rsid w:val="00A50D24"/>
    <w:rsid w:val="00A50D2C"/>
    <w:rsid w:val="00A510E4"/>
    <w:rsid w:val="00A511F5"/>
    <w:rsid w:val="00A51205"/>
    <w:rsid w:val="00A515F6"/>
    <w:rsid w:val="00A51774"/>
    <w:rsid w:val="00A518AF"/>
    <w:rsid w:val="00A518D0"/>
    <w:rsid w:val="00A51B2E"/>
    <w:rsid w:val="00A51C72"/>
    <w:rsid w:val="00A51DEB"/>
    <w:rsid w:val="00A51FA8"/>
    <w:rsid w:val="00A523BD"/>
    <w:rsid w:val="00A5240A"/>
    <w:rsid w:val="00A52C7B"/>
    <w:rsid w:val="00A52CA4"/>
    <w:rsid w:val="00A52CD5"/>
    <w:rsid w:val="00A52E5C"/>
    <w:rsid w:val="00A53180"/>
    <w:rsid w:val="00A53861"/>
    <w:rsid w:val="00A53869"/>
    <w:rsid w:val="00A53CE3"/>
    <w:rsid w:val="00A54168"/>
    <w:rsid w:val="00A542A6"/>
    <w:rsid w:val="00A54352"/>
    <w:rsid w:val="00A547F4"/>
    <w:rsid w:val="00A549FA"/>
    <w:rsid w:val="00A55A3D"/>
    <w:rsid w:val="00A56243"/>
    <w:rsid w:val="00A5642E"/>
    <w:rsid w:val="00A56826"/>
    <w:rsid w:val="00A56A8A"/>
    <w:rsid w:val="00A571B0"/>
    <w:rsid w:val="00A57298"/>
    <w:rsid w:val="00A57321"/>
    <w:rsid w:val="00A574A6"/>
    <w:rsid w:val="00A57514"/>
    <w:rsid w:val="00A57CDE"/>
    <w:rsid w:val="00A57F80"/>
    <w:rsid w:val="00A6017E"/>
    <w:rsid w:val="00A60563"/>
    <w:rsid w:val="00A60569"/>
    <w:rsid w:val="00A60E96"/>
    <w:rsid w:val="00A614EE"/>
    <w:rsid w:val="00A615E7"/>
    <w:rsid w:val="00A6165F"/>
    <w:rsid w:val="00A61916"/>
    <w:rsid w:val="00A61AB6"/>
    <w:rsid w:val="00A61ACC"/>
    <w:rsid w:val="00A61C10"/>
    <w:rsid w:val="00A62095"/>
    <w:rsid w:val="00A623FA"/>
    <w:rsid w:val="00A6256C"/>
    <w:rsid w:val="00A63063"/>
    <w:rsid w:val="00A63118"/>
    <w:rsid w:val="00A63295"/>
    <w:rsid w:val="00A632A4"/>
    <w:rsid w:val="00A63CB9"/>
    <w:rsid w:val="00A64737"/>
    <w:rsid w:val="00A64C40"/>
    <w:rsid w:val="00A65131"/>
    <w:rsid w:val="00A65AD9"/>
    <w:rsid w:val="00A65C8E"/>
    <w:rsid w:val="00A65F2C"/>
    <w:rsid w:val="00A66347"/>
    <w:rsid w:val="00A6681C"/>
    <w:rsid w:val="00A670C6"/>
    <w:rsid w:val="00A6722F"/>
    <w:rsid w:val="00A6743B"/>
    <w:rsid w:val="00A674D3"/>
    <w:rsid w:val="00A675F9"/>
    <w:rsid w:val="00A678F3"/>
    <w:rsid w:val="00A67C5B"/>
    <w:rsid w:val="00A67E39"/>
    <w:rsid w:val="00A7043A"/>
    <w:rsid w:val="00A7064B"/>
    <w:rsid w:val="00A706BA"/>
    <w:rsid w:val="00A70C1A"/>
    <w:rsid w:val="00A70C60"/>
    <w:rsid w:val="00A70D29"/>
    <w:rsid w:val="00A70EC4"/>
    <w:rsid w:val="00A70FC6"/>
    <w:rsid w:val="00A7109A"/>
    <w:rsid w:val="00A715A5"/>
    <w:rsid w:val="00A71692"/>
    <w:rsid w:val="00A71CD0"/>
    <w:rsid w:val="00A71F25"/>
    <w:rsid w:val="00A72305"/>
    <w:rsid w:val="00A723F8"/>
    <w:rsid w:val="00A72404"/>
    <w:rsid w:val="00A73391"/>
    <w:rsid w:val="00A735F5"/>
    <w:rsid w:val="00A738D1"/>
    <w:rsid w:val="00A7392E"/>
    <w:rsid w:val="00A73A19"/>
    <w:rsid w:val="00A7407D"/>
    <w:rsid w:val="00A7418C"/>
    <w:rsid w:val="00A74353"/>
    <w:rsid w:val="00A74518"/>
    <w:rsid w:val="00A74677"/>
    <w:rsid w:val="00A74879"/>
    <w:rsid w:val="00A748F4"/>
    <w:rsid w:val="00A74969"/>
    <w:rsid w:val="00A74AD3"/>
    <w:rsid w:val="00A74D1F"/>
    <w:rsid w:val="00A7504F"/>
    <w:rsid w:val="00A7570E"/>
    <w:rsid w:val="00A75723"/>
    <w:rsid w:val="00A75818"/>
    <w:rsid w:val="00A75BF4"/>
    <w:rsid w:val="00A764C6"/>
    <w:rsid w:val="00A76526"/>
    <w:rsid w:val="00A77166"/>
    <w:rsid w:val="00A7721B"/>
    <w:rsid w:val="00A773DA"/>
    <w:rsid w:val="00A77891"/>
    <w:rsid w:val="00A77A6E"/>
    <w:rsid w:val="00A77B2E"/>
    <w:rsid w:val="00A77BDD"/>
    <w:rsid w:val="00A77C2A"/>
    <w:rsid w:val="00A77C61"/>
    <w:rsid w:val="00A80058"/>
    <w:rsid w:val="00A80078"/>
    <w:rsid w:val="00A802BA"/>
    <w:rsid w:val="00A80372"/>
    <w:rsid w:val="00A803F3"/>
    <w:rsid w:val="00A808FA"/>
    <w:rsid w:val="00A81235"/>
    <w:rsid w:val="00A8176C"/>
    <w:rsid w:val="00A819D6"/>
    <w:rsid w:val="00A81D16"/>
    <w:rsid w:val="00A81EB0"/>
    <w:rsid w:val="00A82031"/>
    <w:rsid w:val="00A82912"/>
    <w:rsid w:val="00A829A9"/>
    <w:rsid w:val="00A82B6D"/>
    <w:rsid w:val="00A82BF1"/>
    <w:rsid w:val="00A82F2C"/>
    <w:rsid w:val="00A831C3"/>
    <w:rsid w:val="00A83B79"/>
    <w:rsid w:val="00A83E83"/>
    <w:rsid w:val="00A83FDD"/>
    <w:rsid w:val="00A8446B"/>
    <w:rsid w:val="00A84AEB"/>
    <w:rsid w:val="00A84B80"/>
    <w:rsid w:val="00A858A7"/>
    <w:rsid w:val="00A85A0B"/>
    <w:rsid w:val="00A85E43"/>
    <w:rsid w:val="00A85FE1"/>
    <w:rsid w:val="00A85FE3"/>
    <w:rsid w:val="00A8628A"/>
    <w:rsid w:val="00A863FB"/>
    <w:rsid w:val="00A864C5"/>
    <w:rsid w:val="00A86588"/>
    <w:rsid w:val="00A86A64"/>
    <w:rsid w:val="00A86B87"/>
    <w:rsid w:val="00A86D6E"/>
    <w:rsid w:val="00A87065"/>
    <w:rsid w:val="00A87089"/>
    <w:rsid w:val="00A87497"/>
    <w:rsid w:val="00A879CF"/>
    <w:rsid w:val="00A87A6E"/>
    <w:rsid w:val="00A87E11"/>
    <w:rsid w:val="00A87E50"/>
    <w:rsid w:val="00A9030C"/>
    <w:rsid w:val="00A9061D"/>
    <w:rsid w:val="00A90CAF"/>
    <w:rsid w:val="00A90F93"/>
    <w:rsid w:val="00A90FBE"/>
    <w:rsid w:val="00A91187"/>
    <w:rsid w:val="00A9120D"/>
    <w:rsid w:val="00A913E3"/>
    <w:rsid w:val="00A915B9"/>
    <w:rsid w:val="00A917A1"/>
    <w:rsid w:val="00A91867"/>
    <w:rsid w:val="00A922AC"/>
    <w:rsid w:val="00A924FE"/>
    <w:rsid w:val="00A92AA9"/>
    <w:rsid w:val="00A92DC9"/>
    <w:rsid w:val="00A92F36"/>
    <w:rsid w:val="00A933B1"/>
    <w:rsid w:val="00A934D1"/>
    <w:rsid w:val="00A9363D"/>
    <w:rsid w:val="00A93A69"/>
    <w:rsid w:val="00A93AFF"/>
    <w:rsid w:val="00A93E30"/>
    <w:rsid w:val="00A9431B"/>
    <w:rsid w:val="00A94780"/>
    <w:rsid w:val="00A94806"/>
    <w:rsid w:val="00A9485C"/>
    <w:rsid w:val="00A948B4"/>
    <w:rsid w:val="00A94A36"/>
    <w:rsid w:val="00A94AF1"/>
    <w:rsid w:val="00A94BD6"/>
    <w:rsid w:val="00A94BDF"/>
    <w:rsid w:val="00A94C63"/>
    <w:rsid w:val="00A94D99"/>
    <w:rsid w:val="00A95CC4"/>
    <w:rsid w:val="00A960E5"/>
    <w:rsid w:val="00A9639E"/>
    <w:rsid w:val="00A964C0"/>
    <w:rsid w:val="00A9679F"/>
    <w:rsid w:val="00A96866"/>
    <w:rsid w:val="00A96CC0"/>
    <w:rsid w:val="00A96CC5"/>
    <w:rsid w:val="00A96D5D"/>
    <w:rsid w:val="00A971A6"/>
    <w:rsid w:val="00A972C7"/>
    <w:rsid w:val="00A977F0"/>
    <w:rsid w:val="00A97C6D"/>
    <w:rsid w:val="00AA0638"/>
    <w:rsid w:val="00AA0AEC"/>
    <w:rsid w:val="00AA0EA5"/>
    <w:rsid w:val="00AA0EB5"/>
    <w:rsid w:val="00AA1033"/>
    <w:rsid w:val="00AA12C6"/>
    <w:rsid w:val="00AA13BF"/>
    <w:rsid w:val="00AA1528"/>
    <w:rsid w:val="00AA170C"/>
    <w:rsid w:val="00AA1775"/>
    <w:rsid w:val="00AA1FDE"/>
    <w:rsid w:val="00AA23E5"/>
    <w:rsid w:val="00AA2429"/>
    <w:rsid w:val="00AA25D3"/>
    <w:rsid w:val="00AA2657"/>
    <w:rsid w:val="00AA2E01"/>
    <w:rsid w:val="00AA3029"/>
    <w:rsid w:val="00AA32BE"/>
    <w:rsid w:val="00AA3319"/>
    <w:rsid w:val="00AA4264"/>
    <w:rsid w:val="00AA42FB"/>
    <w:rsid w:val="00AA4303"/>
    <w:rsid w:val="00AA43E8"/>
    <w:rsid w:val="00AA45F0"/>
    <w:rsid w:val="00AA462E"/>
    <w:rsid w:val="00AA4868"/>
    <w:rsid w:val="00AA4C4D"/>
    <w:rsid w:val="00AA5256"/>
    <w:rsid w:val="00AA53D5"/>
    <w:rsid w:val="00AA6083"/>
    <w:rsid w:val="00AA66E7"/>
    <w:rsid w:val="00AA6D02"/>
    <w:rsid w:val="00AA788C"/>
    <w:rsid w:val="00AA79FE"/>
    <w:rsid w:val="00AA7E6B"/>
    <w:rsid w:val="00AB015E"/>
    <w:rsid w:val="00AB026C"/>
    <w:rsid w:val="00AB0293"/>
    <w:rsid w:val="00AB0A00"/>
    <w:rsid w:val="00AB0A25"/>
    <w:rsid w:val="00AB0B6A"/>
    <w:rsid w:val="00AB0E3F"/>
    <w:rsid w:val="00AB0E80"/>
    <w:rsid w:val="00AB0F46"/>
    <w:rsid w:val="00AB1259"/>
    <w:rsid w:val="00AB12A8"/>
    <w:rsid w:val="00AB16F4"/>
    <w:rsid w:val="00AB195E"/>
    <w:rsid w:val="00AB1BE3"/>
    <w:rsid w:val="00AB1F55"/>
    <w:rsid w:val="00AB201C"/>
    <w:rsid w:val="00AB22A2"/>
    <w:rsid w:val="00AB23AD"/>
    <w:rsid w:val="00AB2A1B"/>
    <w:rsid w:val="00AB2C06"/>
    <w:rsid w:val="00AB2CEA"/>
    <w:rsid w:val="00AB2DEA"/>
    <w:rsid w:val="00AB2EE7"/>
    <w:rsid w:val="00AB3266"/>
    <w:rsid w:val="00AB363C"/>
    <w:rsid w:val="00AB3A1E"/>
    <w:rsid w:val="00AB432C"/>
    <w:rsid w:val="00AB43B2"/>
    <w:rsid w:val="00AB4631"/>
    <w:rsid w:val="00AB46CA"/>
    <w:rsid w:val="00AB4C79"/>
    <w:rsid w:val="00AB4EB8"/>
    <w:rsid w:val="00AB573E"/>
    <w:rsid w:val="00AB5918"/>
    <w:rsid w:val="00AB5ADA"/>
    <w:rsid w:val="00AB5F18"/>
    <w:rsid w:val="00AB5FBE"/>
    <w:rsid w:val="00AB6161"/>
    <w:rsid w:val="00AB6273"/>
    <w:rsid w:val="00AB6916"/>
    <w:rsid w:val="00AB6BEC"/>
    <w:rsid w:val="00AB6CAB"/>
    <w:rsid w:val="00AB6F7A"/>
    <w:rsid w:val="00AB75A3"/>
    <w:rsid w:val="00AB77AB"/>
    <w:rsid w:val="00AB7B18"/>
    <w:rsid w:val="00AC00F2"/>
    <w:rsid w:val="00AC037D"/>
    <w:rsid w:val="00AC0605"/>
    <w:rsid w:val="00AC07B5"/>
    <w:rsid w:val="00AC07D2"/>
    <w:rsid w:val="00AC0AD7"/>
    <w:rsid w:val="00AC0BBF"/>
    <w:rsid w:val="00AC0CD0"/>
    <w:rsid w:val="00AC0F14"/>
    <w:rsid w:val="00AC0F59"/>
    <w:rsid w:val="00AC1829"/>
    <w:rsid w:val="00AC1861"/>
    <w:rsid w:val="00AC1C31"/>
    <w:rsid w:val="00AC1CDF"/>
    <w:rsid w:val="00AC1D88"/>
    <w:rsid w:val="00AC1FAC"/>
    <w:rsid w:val="00AC1FFA"/>
    <w:rsid w:val="00AC204C"/>
    <w:rsid w:val="00AC2159"/>
    <w:rsid w:val="00AC22DD"/>
    <w:rsid w:val="00AC284B"/>
    <w:rsid w:val="00AC2D9A"/>
    <w:rsid w:val="00AC330F"/>
    <w:rsid w:val="00AC3501"/>
    <w:rsid w:val="00AC3596"/>
    <w:rsid w:val="00AC3645"/>
    <w:rsid w:val="00AC36F5"/>
    <w:rsid w:val="00AC400B"/>
    <w:rsid w:val="00AC4898"/>
    <w:rsid w:val="00AC48B6"/>
    <w:rsid w:val="00AC491B"/>
    <w:rsid w:val="00AC4A06"/>
    <w:rsid w:val="00AC4AA8"/>
    <w:rsid w:val="00AC5101"/>
    <w:rsid w:val="00AC53F6"/>
    <w:rsid w:val="00AC544B"/>
    <w:rsid w:val="00AC55CB"/>
    <w:rsid w:val="00AC57E2"/>
    <w:rsid w:val="00AC5AB6"/>
    <w:rsid w:val="00AC60C6"/>
    <w:rsid w:val="00AC6A0E"/>
    <w:rsid w:val="00AC6B9E"/>
    <w:rsid w:val="00AC734A"/>
    <w:rsid w:val="00AC78B6"/>
    <w:rsid w:val="00AC7928"/>
    <w:rsid w:val="00AC7B1F"/>
    <w:rsid w:val="00AC7C33"/>
    <w:rsid w:val="00AD0007"/>
    <w:rsid w:val="00AD0652"/>
    <w:rsid w:val="00AD0940"/>
    <w:rsid w:val="00AD095C"/>
    <w:rsid w:val="00AD1236"/>
    <w:rsid w:val="00AD124C"/>
    <w:rsid w:val="00AD16BC"/>
    <w:rsid w:val="00AD18DE"/>
    <w:rsid w:val="00AD19AB"/>
    <w:rsid w:val="00AD1BF1"/>
    <w:rsid w:val="00AD1C1F"/>
    <w:rsid w:val="00AD1E3B"/>
    <w:rsid w:val="00AD1F74"/>
    <w:rsid w:val="00AD20E0"/>
    <w:rsid w:val="00AD23A5"/>
    <w:rsid w:val="00AD2617"/>
    <w:rsid w:val="00AD2729"/>
    <w:rsid w:val="00AD2792"/>
    <w:rsid w:val="00AD2CE2"/>
    <w:rsid w:val="00AD2DE8"/>
    <w:rsid w:val="00AD2FEB"/>
    <w:rsid w:val="00AD3C01"/>
    <w:rsid w:val="00AD3D22"/>
    <w:rsid w:val="00AD3D69"/>
    <w:rsid w:val="00AD3DA7"/>
    <w:rsid w:val="00AD3DFC"/>
    <w:rsid w:val="00AD4263"/>
    <w:rsid w:val="00AD43F3"/>
    <w:rsid w:val="00AD4628"/>
    <w:rsid w:val="00AD4700"/>
    <w:rsid w:val="00AD481E"/>
    <w:rsid w:val="00AD49B6"/>
    <w:rsid w:val="00AD4DF0"/>
    <w:rsid w:val="00AD518B"/>
    <w:rsid w:val="00AD523D"/>
    <w:rsid w:val="00AD5295"/>
    <w:rsid w:val="00AD53F3"/>
    <w:rsid w:val="00AD5551"/>
    <w:rsid w:val="00AD5B7A"/>
    <w:rsid w:val="00AD5CA3"/>
    <w:rsid w:val="00AD5D8A"/>
    <w:rsid w:val="00AD5DF5"/>
    <w:rsid w:val="00AD5F95"/>
    <w:rsid w:val="00AD6279"/>
    <w:rsid w:val="00AD675A"/>
    <w:rsid w:val="00AD677B"/>
    <w:rsid w:val="00AD67E2"/>
    <w:rsid w:val="00AD6D6B"/>
    <w:rsid w:val="00AD77FE"/>
    <w:rsid w:val="00AD7862"/>
    <w:rsid w:val="00AD7C6B"/>
    <w:rsid w:val="00AD7F53"/>
    <w:rsid w:val="00AE0407"/>
    <w:rsid w:val="00AE0585"/>
    <w:rsid w:val="00AE060A"/>
    <w:rsid w:val="00AE0B0D"/>
    <w:rsid w:val="00AE0DE7"/>
    <w:rsid w:val="00AE0F94"/>
    <w:rsid w:val="00AE162D"/>
    <w:rsid w:val="00AE1666"/>
    <w:rsid w:val="00AE1671"/>
    <w:rsid w:val="00AE168F"/>
    <w:rsid w:val="00AE1757"/>
    <w:rsid w:val="00AE189E"/>
    <w:rsid w:val="00AE19A0"/>
    <w:rsid w:val="00AE1AC3"/>
    <w:rsid w:val="00AE1D97"/>
    <w:rsid w:val="00AE20D9"/>
    <w:rsid w:val="00AE2577"/>
    <w:rsid w:val="00AE25B2"/>
    <w:rsid w:val="00AE2B92"/>
    <w:rsid w:val="00AE358A"/>
    <w:rsid w:val="00AE3841"/>
    <w:rsid w:val="00AE3937"/>
    <w:rsid w:val="00AE39EB"/>
    <w:rsid w:val="00AE3BE3"/>
    <w:rsid w:val="00AE3C7D"/>
    <w:rsid w:val="00AE3CD6"/>
    <w:rsid w:val="00AE3F2B"/>
    <w:rsid w:val="00AE43B5"/>
    <w:rsid w:val="00AE4996"/>
    <w:rsid w:val="00AE4EC8"/>
    <w:rsid w:val="00AE4EE2"/>
    <w:rsid w:val="00AE50CD"/>
    <w:rsid w:val="00AE50D2"/>
    <w:rsid w:val="00AE55C4"/>
    <w:rsid w:val="00AE5780"/>
    <w:rsid w:val="00AE5C8C"/>
    <w:rsid w:val="00AE5EA0"/>
    <w:rsid w:val="00AE5F98"/>
    <w:rsid w:val="00AE61DC"/>
    <w:rsid w:val="00AE63BF"/>
    <w:rsid w:val="00AE6660"/>
    <w:rsid w:val="00AE6735"/>
    <w:rsid w:val="00AE67CD"/>
    <w:rsid w:val="00AE687F"/>
    <w:rsid w:val="00AE6A5F"/>
    <w:rsid w:val="00AE6C17"/>
    <w:rsid w:val="00AE6DF1"/>
    <w:rsid w:val="00AE6F2D"/>
    <w:rsid w:val="00AE702C"/>
    <w:rsid w:val="00AE7084"/>
    <w:rsid w:val="00AE730B"/>
    <w:rsid w:val="00AE7719"/>
    <w:rsid w:val="00AE772E"/>
    <w:rsid w:val="00AE77FE"/>
    <w:rsid w:val="00AE7EE2"/>
    <w:rsid w:val="00AF0938"/>
    <w:rsid w:val="00AF0B00"/>
    <w:rsid w:val="00AF12C0"/>
    <w:rsid w:val="00AF12D1"/>
    <w:rsid w:val="00AF1396"/>
    <w:rsid w:val="00AF13B3"/>
    <w:rsid w:val="00AF14D4"/>
    <w:rsid w:val="00AF15AF"/>
    <w:rsid w:val="00AF19C7"/>
    <w:rsid w:val="00AF1BCE"/>
    <w:rsid w:val="00AF235B"/>
    <w:rsid w:val="00AF25EC"/>
    <w:rsid w:val="00AF2638"/>
    <w:rsid w:val="00AF2876"/>
    <w:rsid w:val="00AF2B57"/>
    <w:rsid w:val="00AF2BAA"/>
    <w:rsid w:val="00AF2FD5"/>
    <w:rsid w:val="00AF3010"/>
    <w:rsid w:val="00AF30AA"/>
    <w:rsid w:val="00AF326D"/>
    <w:rsid w:val="00AF3B36"/>
    <w:rsid w:val="00AF3D89"/>
    <w:rsid w:val="00AF3FAF"/>
    <w:rsid w:val="00AF4177"/>
    <w:rsid w:val="00AF4316"/>
    <w:rsid w:val="00AF4493"/>
    <w:rsid w:val="00AF44EB"/>
    <w:rsid w:val="00AF4D2F"/>
    <w:rsid w:val="00AF4EC6"/>
    <w:rsid w:val="00AF5799"/>
    <w:rsid w:val="00AF59E0"/>
    <w:rsid w:val="00AF59F4"/>
    <w:rsid w:val="00AF5C73"/>
    <w:rsid w:val="00AF600E"/>
    <w:rsid w:val="00AF6388"/>
    <w:rsid w:val="00AF63B6"/>
    <w:rsid w:val="00AF6406"/>
    <w:rsid w:val="00AF6618"/>
    <w:rsid w:val="00AF6686"/>
    <w:rsid w:val="00AF6D8F"/>
    <w:rsid w:val="00AF790B"/>
    <w:rsid w:val="00AF7A1E"/>
    <w:rsid w:val="00AF7A5D"/>
    <w:rsid w:val="00AF7C7E"/>
    <w:rsid w:val="00AF7EBD"/>
    <w:rsid w:val="00B00207"/>
    <w:rsid w:val="00B00BAD"/>
    <w:rsid w:val="00B00DC0"/>
    <w:rsid w:val="00B00F14"/>
    <w:rsid w:val="00B0129E"/>
    <w:rsid w:val="00B01A61"/>
    <w:rsid w:val="00B01B90"/>
    <w:rsid w:val="00B01F01"/>
    <w:rsid w:val="00B021D0"/>
    <w:rsid w:val="00B02229"/>
    <w:rsid w:val="00B023FE"/>
    <w:rsid w:val="00B02A8D"/>
    <w:rsid w:val="00B02E2F"/>
    <w:rsid w:val="00B0348D"/>
    <w:rsid w:val="00B0352A"/>
    <w:rsid w:val="00B039D3"/>
    <w:rsid w:val="00B03E1B"/>
    <w:rsid w:val="00B0436B"/>
    <w:rsid w:val="00B0462E"/>
    <w:rsid w:val="00B04727"/>
    <w:rsid w:val="00B04F1F"/>
    <w:rsid w:val="00B05057"/>
    <w:rsid w:val="00B050C6"/>
    <w:rsid w:val="00B050EF"/>
    <w:rsid w:val="00B05313"/>
    <w:rsid w:val="00B0535E"/>
    <w:rsid w:val="00B0554E"/>
    <w:rsid w:val="00B05D2B"/>
    <w:rsid w:val="00B05F6F"/>
    <w:rsid w:val="00B062C8"/>
    <w:rsid w:val="00B06364"/>
    <w:rsid w:val="00B06473"/>
    <w:rsid w:val="00B065E5"/>
    <w:rsid w:val="00B06BDF"/>
    <w:rsid w:val="00B06DB1"/>
    <w:rsid w:val="00B06DD1"/>
    <w:rsid w:val="00B06E47"/>
    <w:rsid w:val="00B072AC"/>
    <w:rsid w:val="00B07483"/>
    <w:rsid w:val="00B0751A"/>
    <w:rsid w:val="00B0795F"/>
    <w:rsid w:val="00B07BA7"/>
    <w:rsid w:val="00B07DA2"/>
    <w:rsid w:val="00B07DB3"/>
    <w:rsid w:val="00B07DC4"/>
    <w:rsid w:val="00B07DE6"/>
    <w:rsid w:val="00B07EC6"/>
    <w:rsid w:val="00B10269"/>
    <w:rsid w:val="00B102CE"/>
    <w:rsid w:val="00B103E6"/>
    <w:rsid w:val="00B1058C"/>
    <w:rsid w:val="00B10665"/>
    <w:rsid w:val="00B10791"/>
    <w:rsid w:val="00B10D69"/>
    <w:rsid w:val="00B10F57"/>
    <w:rsid w:val="00B1112F"/>
    <w:rsid w:val="00B1144F"/>
    <w:rsid w:val="00B1161E"/>
    <w:rsid w:val="00B1164E"/>
    <w:rsid w:val="00B11AEE"/>
    <w:rsid w:val="00B11D5C"/>
    <w:rsid w:val="00B122D1"/>
    <w:rsid w:val="00B1269D"/>
    <w:rsid w:val="00B1304B"/>
    <w:rsid w:val="00B131A7"/>
    <w:rsid w:val="00B1348F"/>
    <w:rsid w:val="00B136BA"/>
    <w:rsid w:val="00B1374E"/>
    <w:rsid w:val="00B138A9"/>
    <w:rsid w:val="00B14423"/>
    <w:rsid w:val="00B1469F"/>
    <w:rsid w:val="00B14CEE"/>
    <w:rsid w:val="00B14E41"/>
    <w:rsid w:val="00B14F08"/>
    <w:rsid w:val="00B14FD5"/>
    <w:rsid w:val="00B15166"/>
    <w:rsid w:val="00B1519B"/>
    <w:rsid w:val="00B151A0"/>
    <w:rsid w:val="00B152DE"/>
    <w:rsid w:val="00B1548B"/>
    <w:rsid w:val="00B1557F"/>
    <w:rsid w:val="00B157F9"/>
    <w:rsid w:val="00B15868"/>
    <w:rsid w:val="00B15A44"/>
    <w:rsid w:val="00B15DCE"/>
    <w:rsid w:val="00B16109"/>
    <w:rsid w:val="00B161A2"/>
    <w:rsid w:val="00B165C2"/>
    <w:rsid w:val="00B165DA"/>
    <w:rsid w:val="00B1693C"/>
    <w:rsid w:val="00B16B3E"/>
    <w:rsid w:val="00B17084"/>
    <w:rsid w:val="00B171E2"/>
    <w:rsid w:val="00B17486"/>
    <w:rsid w:val="00B17595"/>
    <w:rsid w:val="00B17EF0"/>
    <w:rsid w:val="00B17F1D"/>
    <w:rsid w:val="00B17F8A"/>
    <w:rsid w:val="00B2075B"/>
    <w:rsid w:val="00B2086A"/>
    <w:rsid w:val="00B209A2"/>
    <w:rsid w:val="00B20B15"/>
    <w:rsid w:val="00B20CB9"/>
    <w:rsid w:val="00B20D7F"/>
    <w:rsid w:val="00B2124C"/>
    <w:rsid w:val="00B21373"/>
    <w:rsid w:val="00B215DE"/>
    <w:rsid w:val="00B21AA6"/>
    <w:rsid w:val="00B21B67"/>
    <w:rsid w:val="00B21B85"/>
    <w:rsid w:val="00B21C5C"/>
    <w:rsid w:val="00B21F5F"/>
    <w:rsid w:val="00B220D3"/>
    <w:rsid w:val="00B2243F"/>
    <w:rsid w:val="00B22736"/>
    <w:rsid w:val="00B22E2C"/>
    <w:rsid w:val="00B23551"/>
    <w:rsid w:val="00B23C35"/>
    <w:rsid w:val="00B23C40"/>
    <w:rsid w:val="00B242A2"/>
    <w:rsid w:val="00B24796"/>
    <w:rsid w:val="00B24A9A"/>
    <w:rsid w:val="00B24AC0"/>
    <w:rsid w:val="00B252ED"/>
    <w:rsid w:val="00B25501"/>
    <w:rsid w:val="00B255CA"/>
    <w:rsid w:val="00B2560F"/>
    <w:rsid w:val="00B25E9A"/>
    <w:rsid w:val="00B25F73"/>
    <w:rsid w:val="00B260BD"/>
    <w:rsid w:val="00B263AC"/>
    <w:rsid w:val="00B26716"/>
    <w:rsid w:val="00B26A73"/>
    <w:rsid w:val="00B26BDC"/>
    <w:rsid w:val="00B26D3B"/>
    <w:rsid w:val="00B26E45"/>
    <w:rsid w:val="00B270E1"/>
    <w:rsid w:val="00B27856"/>
    <w:rsid w:val="00B3001A"/>
    <w:rsid w:val="00B30942"/>
    <w:rsid w:val="00B309B6"/>
    <w:rsid w:val="00B30C0C"/>
    <w:rsid w:val="00B30C58"/>
    <w:rsid w:val="00B312EF"/>
    <w:rsid w:val="00B314D8"/>
    <w:rsid w:val="00B314FD"/>
    <w:rsid w:val="00B318B3"/>
    <w:rsid w:val="00B31E73"/>
    <w:rsid w:val="00B31F00"/>
    <w:rsid w:val="00B32302"/>
    <w:rsid w:val="00B3295E"/>
    <w:rsid w:val="00B32B7E"/>
    <w:rsid w:val="00B330D7"/>
    <w:rsid w:val="00B3349B"/>
    <w:rsid w:val="00B33BC3"/>
    <w:rsid w:val="00B33FAA"/>
    <w:rsid w:val="00B33FEA"/>
    <w:rsid w:val="00B34740"/>
    <w:rsid w:val="00B34812"/>
    <w:rsid w:val="00B348C1"/>
    <w:rsid w:val="00B34E08"/>
    <w:rsid w:val="00B34E68"/>
    <w:rsid w:val="00B3509A"/>
    <w:rsid w:val="00B35355"/>
    <w:rsid w:val="00B353F0"/>
    <w:rsid w:val="00B3576B"/>
    <w:rsid w:val="00B35A4D"/>
    <w:rsid w:val="00B35A92"/>
    <w:rsid w:val="00B35CAA"/>
    <w:rsid w:val="00B35D28"/>
    <w:rsid w:val="00B35E9F"/>
    <w:rsid w:val="00B35FB2"/>
    <w:rsid w:val="00B36045"/>
    <w:rsid w:val="00B36164"/>
    <w:rsid w:val="00B36427"/>
    <w:rsid w:val="00B364EE"/>
    <w:rsid w:val="00B36804"/>
    <w:rsid w:val="00B36C61"/>
    <w:rsid w:val="00B36DF6"/>
    <w:rsid w:val="00B36EF7"/>
    <w:rsid w:val="00B36FC4"/>
    <w:rsid w:val="00B37000"/>
    <w:rsid w:val="00B3700E"/>
    <w:rsid w:val="00B37071"/>
    <w:rsid w:val="00B370C8"/>
    <w:rsid w:val="00B37A0D"/>
    <w:rsid w:val="00B37B96"/>
    <w:rsid w:val="00B403FD"/>
    <w:rsid w:val="00B4053B"/>
    <w:rsid w:val="00B407A5"/>
    <w:rsid w:val="00B40838"/>
    <w:rsid w:val="00B4089B"/>
    <w:rsid w:val="00B40A5C"/>
    <w:rsid w:val="00B40C2F"/>
    <w:rsid w:val="00B40C8B"/>
    <w:rsid w:val="00B40F69"/>
    <w:rsid w:val="00B41052"/>
    <w:rsid w:val="00B41086"/>
    <w:rsid w:val="00B41230"/>
    <w:rsid w:val="00B412C5"/>
    <w:rsid w:val="00B41470"/>
    <w:rsid w:val="00B41913"/>
    <w:rsid w:val="00B41FCC"/>
    <w:rsid w:val="00B42237"/>
    <w:rsid w:val="00B42409"/>
    <w:rsid w:val="00B42670"/>
    <w:rsid w:val="00B426ED"/>
    <w:rsid w:val="00B42BB3"/>
    <w:rsid w:val="00B43112"/>
    <w:rsid w:val="00B431C2"/>
    <w:rsid w:val="00B434CB"/>
    <w:rsid w:val="00B4369A"/>
    <w:rsid w:val="00B439BB"/>
    <w:rsid w:val="00B43F84"/>
    <w:rsid w:val="00B440C5"/>
    <w:rsid w:val="00B44522"/>
    <w:rsid w:val="00B44BB9"/>
    <w:rsid w:val="00B44C17"/>
    <w:rsid w:val="00B44CAF"/>
    <w:rsid w:val="00B44E06"/>
    <w:rsid w:val="00B45193"/>
    <w:rsid w:val="00B4522B"/>
    <w:rsid w:val="00B45264"/>
    <w:rsid w:val="00B4535F"/>
    <w:rsid w:val="00B4551C"/>
    <w:rsid w:val="00B45791"/>
    <w:rsid w:val="00B46032"/>
    <w:rsid w:val="00B4651F"/>
    <w:rsid w:val="00B466C9"/>
    <w:rsid w:val="00B46721"/>
    <w:rsid w:val="00B46727"/>
    <w:rsid w:val="00B468AF"/>
    <w:rsid w:val="00B46CBF"/>
    <w:rsid w:val="00B471FB"/>
    <w:rsid w:val="00B472FE"/>
    <w:rsid w:val="00B473B9"/>
    <w:rsid w:val="00B475BE"/>
    <w:rsid w:val="00B5008E"/>
    <w:rsid w:val="00B50247"/>
    <w:rsid w:val="00B50479"/>
    <w:rsid w:val="00B50496"/>
    <w:rsid w:val="00B50637"/>
    <w:rsid w:val="00B50B44"/>
    <w:rsid w:val="00B51169"/>
    <w:rsid w:val="00B51591"/>
    <w:rsid w:val="00B515E3"/>
    <w:rsid w:val="00B5179F"/>
    <w:rsid w:val="00B517A0"/>
    <w:rsid w:val="00B51BA2"/>
    <w:rsid w:val="00B51C39"/>
    <w:rsid w:val="00B51C86"/>
    <w:rsid w:val="00B51D78"/>
    <w:rsid w:val="00B51D85"/>
    <w:rsid w:val="00B521CF"/>
    <w:rsid w:val="00B52648"/>
    <w:rsid w:val="00B5282C"/>
    <w:rsid w:val="00B52F45"/>
    <w:rsid w:val="00B5324A"/>
    <w:rsid w:val="00B5372B"/>
    <w:rsid w:val="00B53758"/>
    <w:rsid w:val="00B537AE"/>
    <w:rsid w:val="00B538DE"/>
    <w:rsid w:val="00B53AE6"/>
    <w:rsid w:val="00B53D9E"/>
    <w:rsid w:val="00B54A24"/>
    <w:rsid w:val="00B55162"/>
    <w:rsid w:val="00B5525B"/>
    <w:rsid w:val="00B5537A"/>
    <w:rsid w:val="00B5589F"/>
    <w:rsid w:val="00B55B3E"/>
    <w:rsid w:val="00B55BEC"/>
    <w:rsid w:val="00B55D00"/>
    <w:rsid w:val="00B5608F"/>
    <w:rsid w:val="00B562C5"/>
    <w:rsid w:val="00B56469"/>
    <w:rsid w:val="00B56C0C"/>
    <w:rsid w:val="00B56F6A"/>
    <w:rsid w:val="00B57411"/>
    <w:rsid w:val="00B57753"/>
    <w:rsid w:val="00B57B7C"/>
    <w:rsid w:val="00B57B84"/>
    <w:rsid w:val="00B57D66"/>
    <w:rsid w:val="00B603DC"/>
    <w:rsid w:val="00B604F3"/>
    <w:rsid w:val="00B60D2D"/>
    <w:rsid w:val="00B61232"/>
    <w:rsid w:val="00B6130F"/>
    <w:rsid w:val="00B6177D"/>
    <w:rsid w:val="00B61A10"/>
    <w:rsid w:val="00B61B71"/>
    <w:rsid w:val="00B6271B"/>
    <w:rsid w:val="00B627A0"/>
    <w:rsid w:val="00B62A17"/>
    <w:rsid w:val="00B62D61"/>
    <w:rsid w:val="00B6327D"/>
    <w:rsid w:val="00B6339D"/>
    <w:rsid w:val="00B63414"/>
    <w:rsid w:val="00B6351C"/>
    <w:rsid w:val="00B635EB"/>
    <w:rsid w:val="00B63A1C"/>
    <w:rsid w:val="00B63AB9"/>
    <w:rsid w:val="00B63BE4"/>
    <w:rsid w:val="00B63DCD"/>
    <w:rsid w:val="00B64078"/>
    <w:rsid w:val="00B642D8"/>
    <w:rsid w:val="00B64EBA"/>
    <w:rsid w:val="00B650EA"/>
    <w:rsid w:val="00B65201"/>
    <w:rsid w:val="00B654C1"/>
    <w:rsid w:val="00B65550"/>
    <w:rsid w:val="00B65557"/>
    <w:rsid w:val="00B65C69"/>
    <w:rsid w:val="00B660FF"/>
    <w:rsid w:val="00B662E7"/>
    <w:rsid w:val="00B66FA5"/>
    <w:rsid w:val="00B66FD5"/>
    <w:rsid w:val="00B671BA"/>
    <w:rsid w:val="00B671C9"/>
    <w:rsid w:val="00B673F7"/>
    <w:rsid w:val="00B67421"/>
    <w:rsid w:val="00B67430"/>
    <w:rsid w:val="00B67885"/>
    <w:rsid w:val="00B67FB3"/>
    <w:rsid w:val="00B7052C"/>
    <w:rsid w:val="00B7065D"/>
    <w:rsid w:val="00B70ACF"/>
    <w:rsid w:val="00B7117A"/>
    <w:rsid w:val="00B711C6"/>
    <w:rsid w:val="00B711DA"/>
    <w:rsid w:val="00B71226"/>
    <w:rsid w:val="00B7158D"/>
    <w:rsid w:val="00B71673"/>
    <w:rsid w:val="00B716D8"/>
    <w:rsid w:val="00B71861"/>
    <w:rsid w:val="00B71B98"/>
    <w:rsid w:val="00B7208D"/>
    <w:rsid w:val="00B720EF"/>
    <w:rsid w:val="00B721EB"/>
    <w:rsid w:val="00B72A24"/>
    <w:rsid w:val="00B72AB6"/>
    <w:rsid w:val="00B72E7F"/>
    <w:rsid w:val="00B73300"/>
    <w:rsid w:val="00B73719"/>
    <w:rsid w:val="00B73BE6"/>
    <w:rsid w:val="00B73E50"/>
    <w:rsid w:val="00B742ED"/>
    <w:rsid w:val="00B7435F"/>
    <w:rsid w:val="00B74AB7"/>
    <w:rsid w:val="00B74B48"/>
    <w:rsid w:val="00B74CB4"/>
    <w:rsid w:val="00B757A1"/>
    <w:rsid w:val="00B7602A"/>
    <w:rsid w:val="00B76755"/>
    <w:rsid w:val="00B76D73"/>
    <w:rsid w:val="00B76DF6"/>
    <w:rsid w:val="00B76F35"/>
    <w:rsid w:val="00B7786A"/>
    <w:rsid w:val="00B80311"/>
    <w:rsid w:val="00B8031B"/>
    <w:rsid w:val="00B80DBE"/>
    <w:rsid w:val="00B80FFB"/>
    <w:rsid w:val="00B81405"/>
    <w:rsid w:val="00B81476"/>
    <w:rsid w:val="00B818F8"/>
    <w:rsid w:val="00B81917"/>
    <w:rsid w:val="00B81B58"/>
    <w:rsid w:val="00B81CD5"/>
    <w:rsid w:val="00B81ED0"/>
    <w:rsid w:val="00B81EE8"/>
    <w:rsid w:val="00B82792"/>
    <w:rsid w:val="00B82C51"/>
    <w:rsid w:val="00B82DC9"/>
    <w:rsid w:val="00B82FE3"/>
    <w:rsid w:val="00B8366B"/>
    <w:rsid w:val="00B83CF7"/>
    <w:rsid w:val="00B84A13"/>
    <w:rsid w:val="00B84CF9"/>
    <w:rsid w:val="00B84E75"/>
    <w:rsid w:val="00B84E76"/>
    <w:rsid w:val="00B84FE0"/>
    <w:rsid w:val="00B8505A"/>
    <w:rsid w:val="00B854A8"/>
    <w:rsid w:val="00B8584F"/>
    <w:rsid w:val="00B85990"/>
    <w:rsid w:val="00B85CD0"/>
    <w:rsid w:val="00B85F65"/>
    <w:rsid w:val="00B85F6A"/>
    <w:rsid w:val="00B8656B"/>
    <w:rsid w:val="00B866F6"/>
    <w:rsid w:val="00B8696E"/>
    <w:rsid w:val="00B86AC5"/>
    <w:rsid w:val="00B86B71"/>
    <w:rsid w:val="00B86E37"/>
    <w:rsid w:val="00B86F2C"/>
    <w:rsid w:val="00B87937"/>
    <w:rsid w:val="00B87B54"/>
    <w:rsid w:val="00B87CC2"/>
    <w:rsid w:val="00B87D61"/>
    <w:rsid w:val="00B87E2C"/>
    <w:rsid w:val="00B87E6A"/>
    <w:rsid w:val="00B90418"/>
    <w:rsid w:val="00B90536"/>
    <w:rsid w:val="00B90632"/>
    <w:rsid w:val="00B90931"/>
    <w:rsid w:val="00B90C79"/>
    <w:rsid w:val="00B90CBB"/>
    <w:rsid w:val="00B90F1D"/>
    <w:rsid w:val="00B91319"/>
    <w:rsid w:val="00B91802"/>
    <w:rsid w:val="00B9191E"/>
    <w:rsid w:val="00B91BB5"/>
    <w:rsid w:val="00B91BD3"/>
    <w:rsid w:val="00B922E7"/>
    <w:rsid w:val="00B92390"/>
    <w:rsid w:val="00B9274C"/>
    <w:rsid w:val="00B92B5D"/>
    <w:rsid w:val="00B92F06"/>
    <w:rsid w:val="00B92FEB"/>
    <w:rsid w:val="00B9310D"/>
    <w:rsid w:val="00B933A9"/>
    <w:rsid w:val="00B937DE"/>
    <w:rsid w:val="00B93C17"/>
    <w:rsid w:val="00B93CB4"/>
    <w:rsid w:val="00B93E44"/>
    <w:rsid w:val="00B9455C"/>
    <w:rsid w:val="00B9475F"/>
    <w:rsid w:val="00B94FFD"/>
    <w:rsid w:val="00B952D6"/>
    <w:rsid w:val="00B9563D"/>
    <w:rsid w:val="00B956FD"/>
    <w:rsid w:val="00B95736"/>
    <w:rsid w:val="00B957E9"/>
    <w:rsid w:val="00B95821"/>
    <w:rsid w:val="00B95DFE"/>
    <w:rsid w:val="00B95F1E"/>
    <w:rsid w:val="00B9668E"/>
    <w:rsid w:val="00B96C86"/>
    <w:rsid w:val="00B96DB5"/>
    <w:rsid w:val="00B96F02"/>
    <w:rsid w:val="00B970B5"/>
    <w:rsid w:val="00B97646"/>
    <w:rsid w:val="00B9792F"/>
    <w:rsid w:val="00B97BCC"/>
    <w:rsid w:val="00BA0123"/>
    <w:rsid w:val="00BA0310"/>
    <w:rsid w:val="00BA0E62"/>
    <w:rsid w:val="00BA0F97"/>
    <w:rsid w:val="00BA1157"/>
    <w:rsid w:val="00BA14B0"/>
    <w:rsid w:val="00BA1629"/>
    <w:rsid w:val="00BA1D1B"/>
    <w:rsid w:val="00BA1FF9"/>
    <w:rsid w:val="00BA22D9"/>
    <w:rsid w:val="00BA2339"/>
    <w:rsid w:val="00BA2464"/>
    <w:rsid w:val="00BA2547"/>
    <w:rsid w:val="00BA273B"/>
    <w:rsid w:val="00BA337E"/>
    <w:rsid w:val="00BA353D"/>
    <w:rsid w:val="00BA3B8F"/>
    <w:rsid w:val="00BA3BAC"/>
    <w:rsid w:val="00BA452D"/>
    <w:rsid w:val="00BA46F5"/>
    <w:rsid w:val="00BA4BFC"/>
    <w:rsid w:val="00BA4CB2"/>
    <w:rsid w:val="00BA4CC0"/>
    <w:rsid w:val="00BA4DA7"/>
    <w:rsid w:val="00BA50B3"/>
    <w:rsid w:val="00BA5685"/>
    <w:rsid w:val="00BA5715"/>
    <w:rsid w:val="00BA5928"/>
    <w:rsid w:val="00BA5C40"/>
    <w:rsid w:val="00BA5D7B"/>
    <w:rsid w:val="00BA60F7"/>
    <w:rsid w:val="00BA61A1"/>
    <w:rsid w:val="00BA65A2"/>
    <w:rsid w:val="00BA6B09"/>
    <w:rsid w:val="00BA7104"/>
    <w:rsid w:val="00BA716E"/>
    <w:rsid w:val="00BA744B"/>
    <w:rsid w:val="00BA760F"/>
    <w:rsid w:val="00BA76FF"/>
    <w:rsid w:val="00BA7DF6"/>
    <w:rsid w:val="00BB029C"/>
    <w:rsid w:val="00BB032E"/>
    <w:rsid w:val="00BB0B50"/>
    <w:rsid w:val="00BB0F28"/>
    <w:rsid w:val="00BB0F60"/>
    <w:rsid w:val="00BB10AF"/>
    <w:rsid w:val="00BB1163"/>
    <w:rsid w:val="00BB14C0"/>
    <w:rsid w:val="00BB1565"/>
    <w:rsid w:val="00BB1724"/>
    <w:rsid w:val="00BB18EB"/>
    <w:rsid w:val="00BB1B0B"/>
    <w:rsid w:val="00BB1CCD"/>
    <w:rsid w:val="00BB1F81"/>
    <w:rsid w:val="00BB2061"/>
    <w:rsid w:val="00BB217F"/>
    <w:rsid w:val="00BB2461"/>
    <w:rsid w:val="00BB38B4"/>
    <w:rsid w:val="00BB3AF2"/>
    <w:rsid w:val="00BB3BAE"/>
    <w:rsid w:val="00BB3DE1"/>
    <w:rsid w:val="00BB3EA7"/>
    <w:rsid w:val="00BB3EF4"/>
    <w:rsid w:val="00BB4009"/>
    <w:rsid w:val="00BB41BA"/>
    <w:rsid w:val="00BB4213"/>
    <w:rsid w:val="00BB446F"/>
    <w:rsid w:val="00BB46FF"/>
    <w:rsid w:val="00BB4703"/>
    <w:rsid w:val="00BB4A72"/>
    <w:rsid w:val="00BB56E6"/>
    <w:rsid w:val="00BB5A64"/>
    <w:rsid w:val="00BB5C5E"/>
    <w:rsid w:val="00BB5DEF"/>
    <w:rsid w:val="00BB6C72"/>
    <w:rsid w:val="00BB6D41"/>
    <w:rsid w:val="00BB7172"/>
    <w:rsid w:val="00BB7499"/>
    <w:rsid w:val="00BB74DE"/>
    <w:rsid w:val="00BB7E28"/>
    <w:rsid w:val="00BC02BB"/>
    <w:rsid w:val="00BC0391"/>
    <w:rsid w:val="00BC0950"/>
    <w:rsid w:val="00BC0A30"/>
    <w:rsid w:val="00BC0E4B"/>
    <w:rsid w:val="00BC1FCC"/>
    <w:rsid w:val="00BC26F1"/>
    <w:rsid w:val="00BC26F8"/>
    <w:rsid w:val="00BC3066"/>
    <w:rsid w:val="00BC3082"/>
    <w:rsid w:val="00BC32F3"/>
    <w:rsid w:val="00BC33B6"/>
    <w:rsid w:val="00BC3432"/>
    <w:rsid w:val="00BC35EE"/>
    <w:rsid w:val="00BC3980"/>
    <w:rsid w:val="00BC3ABB"/>
    <w:rsid w:val="00BC3C2D"/>
    <w:rsid w:val="00BC3DAA"/>
    <w:rsid w:val="00BC4114"/>
    <w:rsid w:val="00BC4273"/>
    <w:rsid w:val="00BC4AEE"/>
    <w:rsid w:val="00BC4B46"/>
    <w:rsid w:val="00BC50CB"/>
    <w:rsid w:val="00BC50D2"/>
    <w:rsid w:val="00BC56F7"/>
    <w:rsid w:val="00BC57BC"/>
    <w:rsid w:val="00BC589D"/>
    <w:rsid w:val="00BC5A59"/>
    <w:rsid w:val="00BC5C94"/>
    <w:rsid w:val="00BC5CB5"/>
    <w:rsid w:val="00BC60B6"/>
    <w:rsid w:val="00BC62B0"/>
    <w:rsid w:val="00BC633E"/>
    <w:rsid w:val="00BC640E"/>
    <w:rsid w:val="00BC6AB3"/>
    <w:rsid w:val="00BC6BF3"/>
    <w:rsid w:val="00BC6C8D"/>
    <w:rsid w:val="00BC6E49"/>
    <w:rsid w:val="00BC6EDB"/>
    <w:rsid w:val="00BC7093"/>
    <w:rsid w:val="00BC72A6"/>
    <w:rsid w:val="00BC78F0"/>
    <w:rsid w:val="00BC79FE"/>
    <w:rsid w:val="00BC7A4F"/>
    <w:rsid w:val="00BC7B00"/>
    <w:rsid w:val="00BD03DD"/>
    <w:rsid w:val="00BD046F"/>
    <w:rsid w:val="00BD14EA"/>
    <w:rsid w:val="00BD1652"/>
    <w:rsid w:val="00BD165B"/>
    <w:rsid w:val="00BD17E4"/>
    <w:rsid w:val="00BD1E20"/>
    <w:rsid w:val="00BD1FE8"/>
    <w:rsid w:val="00BD20E0"/>
    <w:rsid w:val="00BD2103"/>
    <w:rsid w:val="00BD21AB"/>
    <w:rsid w:val="00BD2487"/>
    <w:rsid w:val="00BD2EC0"/>
    <w:rsid w:val="00BD3077"/>
    <w:rsid w:val="00BD33CD"/>
    <w:rsid w:val="00BD38A5"/>
    <w:rsid w:val="00BD38A7"/>
    <w:rsid w:val="00BD3918"/>
    <w:rsid w:val="00BD39AB"/>
    <w:rsid w:val="00BD39D7"/>
    <w:rsid w:val="00BD3CBA"/>
    <w:rsid w:val="00BD3D4C"/>
    <w:rsid w:val="00BD4091"/>
    <w:rsid w:val="00BD422B"/>
    <w:rsid w:val="00BD4A3F"/>
    <w:rsid w:val="00BD4A4D"/>
    <w:rsid w:val="00BD4A8F"/>
    <w:rsid w:val="00BD4FDE"/>
    <w:rsid w:val="00BD4FEB"/>
    <w:rsid w:val="00BD5114"/>
    <w:rsid w:val="00BD514B"/>
    <w:rsid w:val="00BD5298"/>
    <w:rsid w:val="00BD5553"/>
    <w:rsid w:val="00BD57BE"/>
    <w:rsid w:val="00BD586E"/>
    <w:rsid w:val="00BD587D"/>
    <w:rsid w:val="00BD5A50"/>
    <w:rsid w:val="00BD5A67"/>
    <w:rsid w:val="00BD5B86"/>
    <w:rsid w:val="00BD5E9C"/>
    <w:rsid w:val="00BD5FD5"/>
    <w:rsid w:val="00BD61C9"/>
    <w:rsid w:val="00BD6629"/>
    <w:rsid w:val="00BD666E"/>
    <w:rsid w:val="00BD69B0"/>
    <w:rsid w:val="00BD6A93"/>
    <w:rsid w:val="00BD6CEA"/>
    <w:rsid w:val="00BD70DD"/>
    <w:rsid w:val="00BD70FA"/>
    <w:rsid w:val="00BD7326"/>
    <w:rsid w:val="00BD75DC"/>
    <w:rsid w:val="00BD7CF1"/>
    <w:rsid w:val="00BD7D25"/>
    <w:rsid w:val="00BD7E16"/>
    <w:rsid w:val="00BE0261"/>
    <w:rsid w:val="00BE028B"/>
    <w:rsid w:val="00BE0339"/>
    <w:rsid w:val="00BE03B1"/>
    <w:rsid w:val="00BE0784"/>
    <w:rsid w:val="00BE0935"/>
    <w:rsid w:val="00BE0AD2"/>
    <w:rsid w:val="00BE0E4F"/>
    <w:rsid w:val="00BE0FD6"/>
    <w:rsid w:val="00BE13CD"/>
    <w:rsid w:val="00BE142E"/>
    <w:rsid w:val="00BE1530"/>
    <w:rsid w:val="00BE163D"/>
    <w:rsid w:val="00BE183D"/>
    <w:rsid w:val="00BE186C"/>
    <w:rsid w:val="00BE1938"/>
    <w:rsid w:val="00BE1C2E"/>
    <w:rsid w:val="00BE1D8B"/>
    <w:rsid w:val="00BE1D95"/>
    <w:rsid w:val="00BE20C5"/>
    <w:rsid w:val="00BE2237"/>
    <w:rsid w:val="00BE2368"/>
    <w:rsid w:val="00BE2373"/>
    <w:rsid w:val="00BE27E7"/>
    <w:rsid w:val="00BE2A3A"/>
    <w:rsid w:val="00BE2AF7"/>
    <w:rsid w:val="00BE2B52"/>
    <w:rsid w:val="00BE2F30"/>
    <w:rsid w:val="00BE31FE"/>
    <w:rsid w:val="00BE3708"/>
    <w:rsid w:val="00BE37CE"/>
    <w:rsid w:val="00BE399F"/>
    <w:rsid w:val="00BE3E65"/>
    <w:rsid w:val="00BE3F27"/>
    <w:rsid w:val="00BE448B"/>
    <w:rsid w:val="00BE4998"/>
    <w:rsid w:val="00BE49F4"/>
    <w:rsid w:val="00BE4BDA"/>
    <w:rsid w:val="00BE4FFF"/>
    <w:rsid w:val="00BE51E3"/>
    <w:rsid w:val="00BE5388"/>
    <w:rsid w:val="00BE583B"/>
    <w:rsid w:val="00BE5860"/>
    <w:rsid w:val="00BE5EBF"/>
    <w:rsid w:val="00BE6090"/>
    <w:rsid w:val="00BE61E7"/>
    <w:rsid w:val="00BE638D"/>
    <w:rsid w:val="00BE63DD"/>
    <w:rsid w:val="00BE640D"/>
    <w:rsid w:val="00BE65C8"/>
    <w:rsid w:val="00BE67DD"/>
    <w:rsid w:val="00BE6847"/>
    <w:rsid w:val="00BE6A04"/>
    <w:rsid w:val="00BE6B50"/>
    <w:rsid w:val="00BE6E9C"/>
    <w:rsid w:val="00BE6FA5"/>
    <w:rsid w:val="00BE7064"/>
    <w:rsid w:val="00BE70E3"/>
    <w:rsid w:val="00BE7243"/>
    <w:rsid w:val="00BE7596"/>
    <w:rsid w:val="00BE7C26"/>
    <w:rsid w:val="00BF01F5"/>
    <w:rsid w:val="00BF0208"/>
    <w:rsid w:val="00BF0E52"/>
    <w:rsid w:val="00BF0FE5"/>
    <w:rsid w:val="00BF132C"/>
    <w:rsid w:val="00BF142B"/>
    <w:rsid w:val="00BF16F3"/>
    <w:rsid w:val="00BF192B"/>
    <w:rsid w:val="00BF234B"/>
    <w:rsid w:val="00BF23B2"/>
    <w:rsid w:val="00BF24A8"/>
    <w:rsid w:val="00BF25A5"/>
    <w:rsid w:val="00BF2654"/>
    <w:rsid w:val="00BF2B14"/>
    <w:rsid w:val="00BF308C"/>
    <w:rsid w:val="00BF31C5"/>
    <w:rsid w:val="00BF33BB"/>
    <w:rsid w:val="00BF3623"/>
    <w:rsid w:val="00BF386F"/>
    <w:rsid w:val="00BF3A22"/>
    <w:rsid w:val="00BF3ECD"/>
    <w:rsid w:val="00BF41D0"/>
    <w:rsid w:val="00BF4902"/>
    <w:rsid w:val="00BF4B5D"/>
    <w:rsid w:val="00BF4D33"/>
    <w:rsid w:val="00BF5737"/>
    <w:rsid w:val="00BF59B4"/>
    <w:rsid w:val="00BF5AF3"/>
    <w:rsid w:val="00BF5B61"/>
    <w:rsid w:val="00BF5E9C"/>
    <w:rsid w:val="00BF607C"/>
    <w:rsid w:val="00BF613D"/>
    <w:rsid w:val="00BF67E5"/>
    <w:rsid w:val="00BF68C3"/>
    <w:rsid w:val="00BF6ACD"/>
    <w:rsid w:val="00BF7069"/>
    <w:rsid w:val="00BF7650"/>
    <w:rsid w:val="00BF7797"/>
    <w:rsid w:val="00BF7C34"/>
    <w:rsid w:val="00BF7C97"/>
    <w:rsid w:val="00C00282"/>
    <w:rsid w:val="00C002B7"/>
    <w:rsid w:val="00C00366"/>
    <w:rsid w:val="00C006CB"/>
    <w:rsid w:val="00C00B43"/>
    <w:rsid w:val="00C00C4E"/>
    <w:rsid w:val="00C00EA4"/>
    <w:rsid w:val="00C00FA2"/>
    <w:rsid w:val="00C014EB"/>
    <w:rsid w:val="00C017E4"/>
    <w:rsid w:val="00C01967"/>
    <w:rsid w:val="00C01A71"/>
    <w:rsid w:val="00C01B21"/>
    <w:rsid w:val="00C01B3D"/>
    <w:rsid w:val="00C01B86"/>
    <w:rsid w:val="00C01C5F"/>
    <w:rsid w:val="00C02377"/>
    <w:rsid w:val="00C02AC1"/>
    <w:rsid w:val="00C03100"/>
    <w:rsid w:val="00C034E3"/>
    <w:rsid w:val="00C03652"/>
    <w:rsid w:val="00C036EB"/>
    <w:rsid w:val="00C03B5D"/>
    <w:rsid w:val="00C04199"/>
    <w:rsid w:val="00C047B0"/>
    <w:rsid w:val="00C04C29"/>
    <w:rsid w:val="00C04CE4"/>
    <w:rsid w:val="00C04F00"/>
    <w:rsid w:val="00C04F38"/>
    <w:rsid w:val="00C04F3E"/>
    <w:rsid w:val="00C057BA"/>
    <w:rsid w:val="00C0584D"/>
    <w:rsid w:val="00C05B16"/>
    <w:rsid w:val="00C05BAB"/>
    <w:rsid w:val="00C06285"/>
    <w:rsid w:val="00C06599"/>
    <w:rsid w:val="00C066F3"/>
    <w:rsid w:val="00C07293"/>
    <w:rsid w:val="00C07A9D"/>
    <w:rsid w:val="00C07C69"/>
    <w:rsid w:val="00C07E91"/>
    <w:rsid w:val="00C1001D"/>
    <w:rsid w:val="00C10341"/>
    <w:rsid w:val="00C106D2"/>
    <w:rsid w:val="00C1077E"/>
    <w:rsid w:val="00C108AB"/>
    <w:rsid w:val="00C10CD8"/>
    <w:rsid w:val="00C10D62"/>
    <w:rsid w:val="00C10FE3"/>
    <w:rsid w:val="00C119DE"/>
    <w:rsid w:val="00C11B2E"/>
    <w:rsid w:val="00C11C34"/>
    <w:rsid w:val="00C12301"/>
    <w:rsid w:val="00C1236C"/>
    <w:rsid w:val="00C1279D"/>
    <w:rsid w:val="00C12803"/>
    <w:rsid w:val="00C12A95"/>
    <w:rsid w:val="00C12AB6"/>
    <w:rsid w:val="00C12B3F"/>
    <w:rsid w:val="00C1318C"/>
    <w:rsid w:val="00C137F7"/>
    <w:rsid w:val="00C13B25"/>
    <w:rsid w:val="00C13DA3"/>
    <w:rsid w:val="00C13DF2"/>
    <w:rsid w:val="00C1410C"/>
    <w:rsid w:val="00C1426A"/>
    <w:rsid w:val="00C1457E"/>
    <w:rsid w:val="00C145D4"/>
    <w:rsid w:val="00C1467A"/>
    <w:rsid w:val="00C147AB"/>
    <w:rsid w:val="00C1509B"/>
    <w:rsid w:val="00C15121"/>
    <w:rsid w:val="00C154CE"/>
    <w:rsid w:val="00C15667"/>
    <w:rsid w:val="00C15776"/>
    <w:rsid w:val="00C158AF"/>
    <w:rsid w:val="00C15FA6"/>
    <w:rsid w:val="00C160C7"/>
    <w:rsid w:val="00C16117"/>
    <w:rsid w:val="00C1616F"/>
    <w:rsid w:val="00C1627E"/>
    <w:rsid w:val="00C16445"/>
    <w:rsid w:val="00C16498"/>
    <w:rsid w:val="00C1650F"/>
    <w:rsid w:val="00C16709"/>
    <w:rsid w:val="00C167DD"/>
    <w:rsid w:val="00C169E1"/>
    <w:rsid w:val="00C169ED"/>
    <w:rsid w:val="00C16C73"/>
    <w:rsid w:val="00C17352"/>
    <w:rsid w:val="00C17BDD"/>
    <w:rsid w:val="00C17EE4"/>
    <w:rsid w:val="00C2017C"/>
    <w:rsid w:val="00C20FF8"/>
    <w:rsid w:val="00C212FA"/>
    <w:rsid w:val="00C21376"/>
    <w:rsid w:val="00C21C6C"/>
    <w:rsid w:val="00C21D29"/>
    <w:rsid w:val="00C21EA4"/>
    <w:rsid w:val="00C223A8"/>
    <w:rsid w:val="00C224F9"/>
    <w:rsid w:val="00C2284F"/>
    <w:rsid w:val="00C22AAF"/>
    <w:rsid w:val="00C22AFD"/>
    <w:rsid w:val="00C236C4"/>
    <w:rsid w:val="00C237B4"/>
    <w:rsid w:val="00C238C5"/>
    <w:rsid w:val="00C23DAC"/>
    <w:rsid w:val="00C23F0A"/>
    <w:rsid w:val="00C2400F"/>
    <w:rsid w:val="00C24062"/>
    <w:rsid w:val="00C24173"/>
    <w:rsid w:val="00C24509"/>
    <w:rsid w:val="00C2465A"/>
    <w:rsid w:val="00C24A7B"/>
    <w:rsid w:val="00C24C92"/>
    <w:rsid w:val="00C24CD9"/>
    <w:rsid w:val="00C24D20"/>
    <w:rsid w:val="00C24DDE"/>
    <w:rsid w:val="00C24F9C"/>
    <w:rsid w:val="00C25022"/>
    <w:rsid w:val="00C252E4"/>
    <w:rsid w:val="00C25307"/>
    <w:rsid w:val="00C255B3"/>
    <w:rsid w:val="00C25C51"/>
    <w:rsid w:val="00C25EF0"/>
    <w:rsid w:val="00C26334"/>
    <w:rsid w:val="00C26692"/>
    <w:rsid w:val="00C26A7A"/>
    <w:rsid w:val="00C26F27"/>
    <w:rsid w:val="00C26FA2"/>
    <w:rsid w:val="00C272F7"/>
    <w:rsid w:val="00C27365"/>
    <w:rsid w:val="00C2766B"/>
    <w:rsid w:val="00C2783E"/>
    <w:rsid w:val="00C27AE0"/>
    <w:rsid w:val="00C27B87"/>
    <w:rsid w:val="00C27ED8"/>
    <w:rsid w:val="00C30125"/>
    <w:rsid w:val="00C30515"/>
    <w:rsid w:val="00C30812"/>
    <w:rsid w:val="00C30C3E"/>
    <w:rsid w:val="00C3103F"/>
    <w:rsid w:val="00C310D1"/>
    <w:rsid w:val="00C3138A"/>
    <w:rsid w:val="00C313CB"/>
    <w:rsid w:val="00C31548"/>
    <w:rsid w:val="00C315EA"/>
    <w:rsid w:val="00C31B94"/>
    <w:rsid w:val="00C31D69"/>
    <w:rsid w:val="00C32244"/>
    <w:rsid w:val="00C324A8"/>
    <w:rsid w:val="00C32928"/>
    <w:rsid w:val="00C329FA"/>
    <w:rsid w:val="00C32C55"/>
    <w:rsid w:val="00C32D68"/>
    <w:rsid w:val="00C32D9F"/>
    <w:rsid w:val="00C32E9B"/>
    <w:rsid w:val="00C33454"/>
    <w:rsid w:val="00C3359B"/>
    <w:rsid w:val="00C342D0"/>
    <w:rsid w:val="00C34AF4"/>
    <w:rsid w:val="00C34B52"/>
    <w:rsid w:val="00C34D1E"/>
    <w:rsid w:val="00C3519F"/>
    <w:rsid w:val="00C3568F"/>
    <w:rsid w:val="00C35717"/>
    <w:rsid w:val="00C35723"/>
    <w:rsid w:val="00C35975"/>
    <w:rsid w:val="00C35B84"/>
    <w:rsid w:val="00C35BD7"/>
    <w:rsid w:val="00C35DDB"/>
    <w:rsid w:val="00C35DEF"/>
    <w:rsid w:val="00C35E83"/>
    <w:rsid w:val="00C3602F"/>
    <w:rsid w:val="00C36333"/>
    <w:rsid w:val="00C36841"/>
    <w:rsid w:val="00C36A4D"/>
    <w:rsid w:val="00C36ADD"/>
    <w:rsid w:val="00C36B06"/>
    <w:rsid w:val="00C36C10"/>
    <w:rsid w:val="00C36E4B"/>
    <w:rsid w:val="00C37281"/>
    <w:rsid w:val="00C37532"/>
    <w:rsid w:val="00C40107"/>
    <w:rsid w:val="00C4021E"/>
    <w:rsid w:val="00C4042F"/>
    <w:rsid w:val="00C404D6"/>
    <w:rsid w:val="00C406CB"/>
    <w:rsid w:val="00C408D7"/>
    <w:rsid w:val="00C40AE7"/>
    <w:rsid w:val="00C41190"/>
    <w:rsid w:val="00C41504"/>
    <w:rsid w:val="00C41B9B"/>
    <w:rsid w:val="00C41E43"/>
    <w:rsid w:val="00C420A5"/>
    <w:rsid w:val="00C424AD"/>
    <w:rsid w:val="00C4265F"/>
    <w:rsid w:val="00C42BDB"/>
    <w:rsid w:val="00C42E10"/>
    <w:rsid w:val="00C43008"/>
    <w:rsid w:val="00C4328B"/>
    <w:rsid w:val="00C440AA"/>
    <w:rsid w:val="00C4434E"/>
    <w:rsid w:val="00C44E35"/>
    <w:rsid w:val="00C44EA3"/>
    <w:rsid w:val="00C44FD0"/>
    <w:rsid w:val="00C451E5"/>
    <w:rsid w:val="00C453CD"/>
    <w:rsid w:val="00C45414"/>
    <w:rsid w:val="00C454A9"/>
    <w:rsid w:val="00C457DD"/>
    <w:rsid w:val="00C458AA"/>
    <w:rsid w:val="00C45B29"/>
    <w:rsid w:val="00C4633B"/>
    <w:rsid w:val="00C464EA"/>
    <w:rsid w:val="00C465A1"/>
    <w:rsid w:val="00C465A3"/>
    <w:rsid w:val="00C465E7"/>
    <w:rsid w:val="00C466D6"/>
    <w:rsid w:val="00C46A53"/>
    <w:rsid w:val="00C46F93"/>
    <w:rsid w:val="00C46FD2"/>
    <w:rsid w:val="00C470C9"/>
    <w:rsid w:val="00C4753F"/>
    <w:rsid w:val="00C50029"/>
    <w:rsid w:val="00C502AA"/>
    <w:rsid w:val="00C5046C"/>
    <w:rsid w:val="00C506A8"/>
    <w:rsid w:val="00C50828"/>
    <w:rsid w:val="00C50F67"/>
    <w:rsid w:val="00C51190"/>
    <w:rsid w:val="00C51217"/>
    <w:rsid w:val="00C51713"/>
    <w:rsid w:val="00C5195F"/>
    <w:rsid w:val="00C51D1F"/>
    <w:rsid w:val="00C51E0B"/>
    <w:rsid w:val="00C521D0"/>
    <w:rsid w:val="00C5231E"/>
    <w:rsid w:val="00C523D2"/>
    <w:rsid w:val="00C5284E"/>
    <w:rsid w:val="00C52CB3"/>
    <w:rsid w:val="00C52DA5"/>
    <w:rsid w:val="00C52F80"/>
    <w:rsid w:val="00C53251"/>
    <w:rsid w:val="00C53BD8"/>
    <w:rsid w:val="00C53FF2"/>
    <w:rsid w:val="00C54039"/>
    <w:rsid w:val="00C544CF"/>
    <w:rsid w:val="00C547CC"/>
    <w:rsid w:val="00C54C83"/>
    <w:rsid w:val="00C54EF8"/>
    <w:rsid w:val="00C54F7D"/>
    <w:rsid w:val="00C55355"/>
    <w:rsid w:val="00C55473"/>
    <w:rsid w:val="00C556A6"/>
    <w:rsid w:val="00C55758"/>
    <w:rsid w:val="00C558F5"/>
    <w:rsid w:val="00C5594D"/>
    <w:rsid w:val="00C57062"/>
    <w:rsid w:val="00C5706A"/>
    <w:rsid w:val="00C57085"/>
    <w:rsid w:val="00C574E4"/>
    <w:rsid w:val="00C5784E"/>
    <w:rsid w:val="00C57A84"/>
    <w:rsid w:val="00C57E79"/>
    <w:rsid w:val="00C57EA3"/>
    <w:rsid w:val="00C57F0F"/>
    <w:rsid w:val="00C60154"/>
    <w:rsid w:val="00C60350"/>
    <w:rsid w:val="00C603D8"/>
    <w:rsid w:val="00C60671"/>
    <w:rsid w:val="00C60CE4"/>
    <w:rsid w:val="00C61062"/>
    <w:rsid w:val="00C611DE"/>
    <w:rsid w:val="00C6182C"/>
    <w:rsid w:val="00C619D5"/>
    <w:rsid w:val="00C61ED5"/>
    <w:rsid w:val="00C61FC2"/>
    <w:rsid w:val="00C6226B"/>
    <w:rsid w:val="00C6243E"/>
    <w:rsid w:val="00C6245B"/>
    <w:rsid w:val="00C62A2B"/>
    <w:rsid w:val="00C63452"/>
    <w:rsid w:val="00C6367D"/>
    <w:rsid w:val="00C63AF4"/>
    <w:rsid w:val="00C63D23"/>
    <w:rsid w:val="00C63EA5"/>
    <w:rsid w:val="00C6429D"/>
    <w:rsid w:val="00C64C01"/>
    <w:rsid w:val="00C64C16"/>
    <w:rsid w:val="00C64C36"/>
    <w:rsid w:val="00C64E38"/>
    <w:rsid w:val="00C64EF3"/>
    <w:rsid w:val="00C6514B"/>
    <w:rsid w:val="00C65599"/>
    <w:rsid w:val="00C65758"/>
    <w:rsid w:val="00C65BAE"/>
    <w:rsid w:val="00C65BDF"/>
    <w:rsid w:val="00C660C6"/>
    <w:rsid w:val="00C6618E"/>
    <w:rsid w:val="00C6635A"/>
    <w:rsid w:val="00C667F8"/>
    <w:rsid w:val="00C66827"/>
    <w:rsid w:val="00C66978"/>
    <w:rsid w:val="00C676AA"/>
    <w:rsid w:val="00C67928"/>
    <w:rsid w:val="00C67ACC"/>
    <w:rsid w:val="00C67B3F"/>
    <w:rsid w:val="00C67B96"/>
    <w:rsid w:val="00C67CEF"/>
    <w:rsid w:val="00C67F96"/>
    <w:rsid w:val="00C7043A"/>
    <w:rsid w:val="00C707DB"/>
    <w:rsid w:val="00C708AC"/>
    <w:rsid w:val="00C70960"/>
    <w:rsid w:val="00C709D9"/>
    <w:rsid w:val="00C70CC2"/>
    <w:rsid w:val="00C70F4E"/>
    <w:rsid w:val="00C70F5B"/>
    <w:rsid w:val="00C71983"/>
    <w:rsid w:val="00C71A87"/>
    <w:rsid w:val="00C7203D"/>
    <w:rsid w:val="00C72785"/>
    <w:rsid w:val="00C72FE5"/>
    <w:rsid w:val="00C730E4"/>
    <w:rsid w:val="00C73127"/>
    <w:rsid w:val="00C73681"/>
    <w:rsid w:val="00C73724"/>
    <w:rsid w:val="00C73798"/>
    <w:rsid w:val="00C738F1"/>
    <w:rsid w:val="00C73DF1"/>
    <w:rsid w:val="00C7491F"/>
    <w:rsid w:val="00C74B43"/>
    <w:rsid w:val="00C74D13"/>
    <w:rsid w:val="00C74DF6"/>
    <w:rsid w:val="00C74F71"/>
    <w:rsid w:val="00C75018"/>
    <w:rsid w:val="00C757AC"/>
    <w:rsid w:val="00C759F6"/>
    <w:rsid w:val="00C7616C"/>
    <w:rsid w:val="00C761F0"/>
    <w:rsid w:val="00C762BB"/>
    <w:rsid w:val="00C7637B"/>
    <w:rsid w:val="00C7649B"/>
    <w:rsid w:val="00C7699B"/>
    <w:rsid w:val="00C76CF6"/>
    <w:rsid w:val="00C76D46"/>
    <w:rsid w:val="00C770B5"/>
    <w:rsid w:val="00C772B0"/>
    <w:rsid w:val="00C77461"/>
    <w:rsid w:val="00C77509"/>
    <w:rsid w:val="00C77705"/>
    <w:rsid w:val="00C778FA"/>
    <w:rsid w:val="00C77B7C"/>
    <w:rsid w:val="00C77BD2"/>
    <w:rsid w:val="00C800CE"/>
    <w:rsid w:val="00C801FE"/>
    <w:rsid w:val="00C8020C"/>
    <w:rsid w:val="00C807E0"/>
    <w:rsid w:val="00C809A7"/>
    <w:rsid w:val="00C80DC5"/>
    <w:rsid w:val="00C8110F"/>
    <w:rsid w:val="00C8140D"/>
    <w:rsid w:val="00C81492"/>
    <w:rsid w:val="00C816AA"/>
    <w:rsid w:val="00C81755"/>
    <w:rsid w:val="00C817EF"/>
    <w:rsid w:val="00C81C41"/>
    <w:rsid w:val="00C81D0B"/>
    <w:rsid w:val="00C81EEB"/>
    <w:rsid w:val="00C81F8E"/>
    <w:rsid w:val="00C82373"/>
    <w:rsid w:val="00C82577"/>
    <w:rsid w:val="00C82832"/>
    <w:rsid w:val="00C82D86"/>
    <w:rsid w:val="00C82E64"/>
    <w:rsid w:val="00C82FA5"/>
    <w:rsid w:val="00C8320A"/>
    <w:rsid w:val="00C83320"/>
    <w:rsid w:val="00C8359B"/>
    <w:rsid w:val="00C83922"/>
    <w:rsid w:val="00C84226"/>
    <w:rsid w:val="00C84815"/>
    <w:rsid w:val="00C84B1B"/>
    <w:rsid w:val="00C850C2"/>
    <w:rsid w:val="00C85630"/>
    <w:rsid w:val="00C860C4"/>
    <w:rsid w:val="00C861AA"/>
    <w:rsid w:val="00C8642D"/>
    <w:rsid w:val="00C867B6"/>
    <w:rsid w:val="00C868A2"/>
    <w:rsid w:val="00C86E51"/>
    <w:rsid w:val="00C876E6"/>
    <w:rsid w:val="00C87E7D"/>
    <w:rsid w:val="00C905F4"/>
    <w:rsid w:val="00C9093D"/>
    <w:rsid w:val="00C90960"/>
    <w:rsid w:val="00C909E5"/>
    <w:rsid w:val="00C909EE"/>
    <w:rsid w:val="00C90B2A"/>
    <w:rsid w:val="00C90B32"/>
    <w:rsid w:val="00C90FE4"/>
    <w:rsid w:val="00C91122"/>
    <w:rsid w:val="00C91318"/>
    <w:rsid w:val="00C91A2E"/>
    <w:rsid w:val="00C91A53"/>
    <w:rsid w:val="00C92308"/>
    <w:rsid w:val="00C929F7"/>
    <w:rsid w:val="00C92DEE"/>
    <w:rsid w:val="00C93577"/>
    <w:rsid w:val="00C93B3C"/>
    <w:rsid w:val="00C93B99"/>
    <w:rsid w:val="00C93EC9"/>
    <w:rsid w:val="00C93F5F"/>
    <w:rsid w:val="00C94041"/>
    <w:rsid w:val="00C94456"/>
    <w:rsid w:val="00C94779"/>
    <w:rsid w:val="00C9486F"/>
    <w:rsid w:val="00C94894"/>
    <w:rsid w:val="00C948CE"/>
    <w:rsid w:val="00C949F6"/>
    <w:rsid w:val="00C94B8A"/>
    <w:rsid w:val="00C95015"/>
    <w:rsid w:val="00C9530A"/>
    <w:rsid w:val="00C95472"/>
    <w:rsid w:val="00C958A4"/>
    <w:rsid w:val="00C95A4A"/>
    <w:rsid w:val="00C962E3"/>
    <w:rsid w:val="00C962EF"/>
    <w:rsid w:val="00C966D5"/>
    <w:rsid w:val="00C96868"/>
    <w:rsid w:val="00C96EDE"/>
    <w:rsid w:val="00C976F2"/>
    <w:rsid w:val="00C977C0"/>
    <w:rsid w:val="00C97E91"/>
    <w:rsid w:val="00CA01D1"/>
    <w:rsid w:val="00CA06F2"/>
    <w:rsid w:val="00CA09C4"/>
    <w:rsid w:val="00CA0B21"/>
    <w:rsid w:val="00CA0CF8"/>
    <w:rsid w:val="00CA0D3D"/>
    <w:rsid w:val="00CA0F58"/>
    <w:rsid w:val="00CA1021"/>
    <w:rsid w:val="00CA127C"/>
    <w:rsid w:val="00CA1407"/>
    <w:rsid w:val="00CA142B"/>
    <w:rsid w:val="00CA166A"/>
    <w:rsid w:val="00CA16DA"/>
    <w:rsid w:val="00CA18A2"/>
    <w:rsid w:val="00CA19E1"/>
    <w:rsid w:val="00CA1A3A"/>
    <w:rsid w:val="00CA1C90"/>
    <w:rsid w:val="00CA1FF6"/>
    <w:rsid w:val="00CA280C"/>
    <w:rsid w:val="00CA2C42"/>
    <w:rsid w:val="00CA2E3A"/>
    <w:rsid w:val="00CA314A"/>
    <w:rsid w:val="00CA31F8"/>
    <w:rsid w:val="00CA339F"/>
    <w:rsid w:val="00CA3545"/>
    <w:rsid w:val="00CA3905"/>
    <w:rsid w:val="00CA3ECB"/>
    <w:rsid w:val="00CA3FA8"/>
    <w:rsid w:val="00CA4201"/>
    <w:rsid w:val="00CA45BC"/>
    <w:rsid w:val="00CA4724"/>
    <w:rsid w:val="00CA4748"/>
    <w:rsid w:val="00CA4898"/>
    <w:rsid w:val="00CA4CBF"/>
    <w:rsid w:val="00CA4D9A"/>
    <w:rsid w:val="00CA4FAC"/>
    <w:rsid w:val="00CA5231"/>
    <w:rsid w:val="00CA5340"/>
    <w:rsid w:val="00CA5880"/>
    <w:rsid w:val="00CA5987"/>
    <w:rsid w:val="00CA5D2B"/>
    <w:rsid w:val="00CA62AC"/>
    <w:rsid w:val="00CA663D"/>
    <w:rsid w:val="00CA7161"/>
    <w:rsid w:val="00CA79E0"/>
    <w:rsid w:val="00CA7B25"/>
    <w:rsid w:val="00CA7B7E"/>
    <w:rsid w:val="00CA7C04"/>
    <w:rsid w:val="00CA7DC5"/>
    <w:rsid w:val="00CB0185"/>
    <w:rsid w:val="00CB0283"/>
    <w:rsid w:val="00CB07C4"/>
    <w:rsid w:val="00CB0869"/>
    <w:rsid w:val="00CB0C92"/>
    <w:rsid w:val="00CB0EBE"/>
    <w:rsid w:val="00CB0F33"/>
    <w:rsid w:val="00CB15E6"/>
    <w:rsid w:val="00CB16F3"/>
    <w:rsid w:val="00CB1A17"/>
    <w:rsid w:val="00CB1D2B"/>
    <w:rsid w:val="00CB1F69"/>
    <w:rsid w:val="00CB25D1"/>
    <w:rsid w:val="00CB2E03"/>
    <w:rsid w:val="00CB2ED7"/>
    <w:rsid w:val="00CB324C"/>
    <w:rsid w:val="00CB3627"/>
    <w:rsid w:val="00CB3C21"/>
    <w:rsid w:val="00CB3DCC"/>
    <w:rsid w:val="00CB3EA2"/>
    <w:rsid w:val="00CB3EE9"/>
    <w:rsid w:val="00CB4180"/>
    <w:rsid w:val="00CB4A85"/>
    <w:rsid w:val="00CB4B6E"/>
    <w:rsid w:val="00CB4C0F"/>
    <w:rsid w:val="00CB57C9"/>
    <w:rsid w:val="00CB5EEF"/>
    <w:rsid w:val="00CB6025"/>
    <w:rsid w:val="00CB66EF"/>
    <w:rsid w:val="00CB6D35"/>
    <w:rsid w:val="00CB766A"/>
    <w:rsid w:val="00CB7758"/>
    <w:rsid w:val="00CB7815"/>
    <w:rsid w:val="00CB7C19"/>
    <w:rsid w:val="00CB7F8E"/>
    <w:rsid w:val="00CB7FE2"/>
    <w:rsid w:val="00CC068A"/>
    <w:rsid w:val="00CC0B77"/>
    <w:rsid w:val="00CC0EAF"/>
    <w:rsid w:val="00CC14FA"/>
    <w:rsid w:val="00CC15E4"/>
    <w:rsid w:val="00CC1880"/>
    <w:rsid w:val="00CC1913"/>
    <w:rsid w:val="00CC1C39"/>
    <w:rsid w:val="00CC1FE2"/>
    <w:rsid w:val="00CC2295"/>
    <w:rsid w:val="00CC2B1A"/>
    <w:rsid w:val="00CC2B3E"/>
    <w:rsid w:val="00CC2B5E"/>
    <w:rsid w:val="00CC2CFA"/>
    <w:rsid w:val="00CC31E1"/>
    <w:rsid w:val="00CC33FE"/>
    <w:rsid w:val="00CC3459"/>
    <w:rsid w:val="00CC347B"/>
    <w:rsid w:val="00CC37F9"/>
    <w:rsid w:val="00CC3B2A"/>
    <w:rsid w:val="00CC3DC9"/>
    <w:rsid w:val="00CC3DD2"/>
    <w:rsid w:val="00CC3EE3"/>
    <w:rsid w:val="00CC3F50"/>
    <w:rsid w:val="00CC4314"/>
    <w:rsid w:val="00CC431F"/>
    <w:rsid w:val="00CC4AEE"/>
    <w:rsid w:val="00CC4C40"/>
    <w:rsid w:val="00CC4FAC"/>
    <w:rsid w:val="00CC5166"/>
    <w:rsid w:val="00CC5251"/>
    <w:rsid w:val="00CC5D46"/>
    <w:rsid w:val="00CC5DB6"/>
    <w:rsid w:val="00CC5E15"/>
    <w:rsid w:val="00CC634B"/>
    <w:rsid w:val="00CC6504"/>
    <w:rsid w:val="00CC652C"/>
    <w:rsid w:val="00CC68D7"/>
    <w:rsid w:val="00CC694A"/>
    <w:rsid w:val="00CC6FA8"/>
    <w:rsid w:val="00CC71C8"/>
    <w:rsid w:val="00CC79C4"/>
    <w:rsid w:val="00CC79CE"/>
    <w:rsid w:val="00CC7C5B"/>
    <w:rsid w:val="00CC7EA2"/>
    <w:rsid w:val="00CD0232"/>
    <w:rsid w:val="00CD0361"/>
    <w:rsid w:val="00CD04F8"/>
    <w:rsid w:val="00CD06BF"/>
    <w:rsid w:val="00CD0CBB"/>
    <w:rsid w:val="00CD1046"/>
    <w:rsid w:val="00CD13E2"/>
    <w:rsid w:val="00CD1A1E"/>
    <w:rsid w:val="00CD1A3E"/>
    <w:rsid w:val="00CD1B29"/>
    <w:rsid w:val="00CD23E4"/>
    <w:rsid w:val="00CD2E21"/>
    <w:rsid w:val="00CD2E2D"/>
    <w:rsid w:val="00CD30FB"/>
    <w:rsid w:val="00CD32DE"/>
    <w:rsid w:val="00CD3384"/>
    <w:rsid w:val="00CD343B"/>
    <w:rsid w:val="00CD3441"/>
    <w:rsid w:val="00CD35E8"/>
    <w:rsid w:val="00CD3697"/>
    <w:rsid w:val="00CD3923"/>
    <w:rsid w:val="00CD3A23"/>
    <w:rsid w:val="00CD3D29"/>
    <w:rsid w:val="00CD4034"/>
    <w:rsid w:val="00CD4520"/>
    <w:rsid w:val="00CD46D7"/>
    <w:rsid w:val="00CD50D3"/>
    <w:rsid w:val="00CD5D51"/>
    <w:rsid w:val="00CD643E"/>
    <w:rsid w:val="00CD6633"/>
    <w:rsid w:val="00CD69B8"/>
    <w:rsid w:val="00CD70BF"/>
    <w:rsid w:val="00CD73ED"/>
    <w:rsid w:val="00CD7579"/>
    <w:rsid w:val="00CD7623"/>
    <w:rsid w:val="00CD78E5"/>
    <w:rsid w:val="00CD78E7"/>
    <w:rsid w:val="00CD7D78"/>
    <w:rsid w:val="00CD7DC8"/>
    <w:rsid w:val="00CD7EB7"/>
    <w:rsid w:val="00CD7EBD"/>
    <w:rsid w:val="00CE005C"/>
    <w:rsid w:val="00CE00FE"/>
    <w:rsid w:val="00CE015B"/>
    <w:rsid w:val="00CE09E9"/>
    <w:rsid w:val="00CE0E61"/>
    <w:rsid w:val="00CE0FD6"/>
    <w:rsid w:val="00CE1589"/>
    <w:rsid w:val="00CE163E"/>
    <w:rsid w:val="00CE188A"/>
    <w:rsid w:val="00CE1E8F"/>
    <w:rsid w:val="00CE224A"/>
    <w:rsid w:val="00CE26C1"/>
    <w:rsid w:val="00CE27AB"/>
    <w:rsid w:val="00CE285F"/>
    <w:rsid w:val="00CE2950"/>
    <w:rsid w:val="00CE297F"/>
    <w:rsid w:val="00CE2A60"/>
    <w:rsid w:val="00CE2E41"/>
    <w:rsid w:val="00CE3086"/>
    <w:rsid w:val="00CE38B2"/>
    <w:rsid w:val="00CE3965"/>
    <w:rsid w:val="00CE39C1"/>
    <w:rsid w:val="00CE3BA2"/>
    <w:rsid w:val="00CE3D09"/>
    <w:rsid w:val="00CE3DD8"/>
    <w:rsid w:val="00CE3E1B"/>
    <w:rsid w:val="00CE41DB"/>
    <w:rsid w:val="00CE4246"/>
    <w:rsid w:val="00CE4273"/>
    <w:rsid w:val="00CE4B00"/>
    <w:rsid w:val="00CE4E7A"/>
    <w:rsid w:val="00CE4FCF"/>
    <w:rsid w:val="00CE5032"/>
    <w:rsid w:val="00CE5BBE"/>
    <w:rsid w:val="00CE5E39"/>
    <w:rsid w:val="00CE5E89"/>
    <w:rsid w:val="00CE60A2"/>
    <w:rsid w:val="00CE6175"/>
    <w:rsid w:val="00CE63D3"/>
    <w:rsid w:val="00CE6448"/>
    <w:rsid w:val="00CE6E06"/>
    <w:rsid w:val="00CE6E90"/>
    <w:rsid w:val="00CE6EB3"/>
    <w:rsid w:val="00CE72C5"/>
    <w:rsid w:val="00CE72D2"/>
    <w:rsid w:val="00CE7491"/>
    <w:rsid w:val="00CE76FB"/>
    <w:rsid w:val="00CE7B2A"/>
    <w:rsid w:val="00CF038F"/>
    <w:rsid w:val="00CF0679"/>
    <w:rsid w:val="00CF07FC"/>
    <w:rsid w:val="00CF08E5"/>
    <w:rsid w:val="00CF14A4"/>
    <w:rsid w:val="00CF19EE"/>
    <w:rsid w:val="00CF1C28"/>
    <w:rsid w:val="00CF1E98"/>
    <w:rsid w:val="00CF1F9A"/>
    <w:rsid w:val="00CF1FCE"/>
    <w:rsid w:val="00CF227F"/>
    <w:rsid w:val="00CF28A3"/>
    <w:rsid w:val="00CF2B57"/>
    <w:rsid w:val="00CF2C1D"/>
    <w:rsid w:val="00CF2D83"/>
    <w:rsid w:val="00CF2E6D"/>
    <w:rsid w:val="00CF2EAC"/>
    <w:rsid w:val="00CF3037"/>
    <w:rsid w:val="00CF31BC"/>
    <w:rsid w:val="00CF32AA"/>
    <w:rsid w:val="00CF364B"/>
    <w:rsid w:val="00CF36AB"/>
    <w:rsid w:val="00CF3742"/>
    <w:rsid w:val="00CF375C"/>
    <w:rsid w:val="00CF3D50"/>
    <w:rsid w:val="00CF3F21"/>
    <w:rsid w:val="00CF48D7"/>
    <w:rsid w:val="00CF4AF3"/>
    <w:rsid w:val="00CF4C35"/>
    <w:rsid w:val="00CF4CC1"/>
    <w:rsid w:val="00CF5ABC"/>
    <w:rsid w:val="00CF5B08"/>
    <w:rsid w:val="00CF5BEC"/>
    <w:rsid w:val="00CF64CC"/>
    <w:rsid w:val="00CF69D8"/>
    <w:rsid w:val="00CF6A17"/>
    <w:rsid w:val="00CF711F"/>
    <w:rsid w:val="00CF717C"/>
    <w:rsid w:val="00CF719C"/>
    <w:rsid w:val="00CF72AA"/>
    <w:rsid w:val="00CF7454"/>
    <w:rsid w:val="00CF77D4"/>
    <w:rsid w:val="00CF7827"/>
    <w:rsid w:val="00CF7911"/>
    <w:rsid w:val="00CF79E6"/>
    <w:rsid w:val="00CF7BA0"/>
    <w:rsid w:val="00CF7D10"/>
    <w:rsid w:val="00D00232"/>
    <w:rsid w:val="00D004E3"/>
    <w:rsid w:val="00D006AE"/>
    <w:rsid w:val="00D00746"/>
    <w:rsid w:val="00D0074A"/>
    <w:rsid w:val="00D007D0"/>
    <w:rsid w:val="00D007E7"/>
    <w:rsid w:val="00D00AD3"/>
    <w:rsid w:val="00D010CC"/>
    <w:rsid w:val="00D0124B"/>
    <w:rsid w:val="00D014DE"/>
    <w:rsid w:val="00D01517"/>
    <w:rsid w:val="00D0194E"/>
    <w:rsid w:val="00D019EA"/>
    <w:rsid w:val="00D01E44"/>
    <w:rsid w:val="00D02666"/>
    <w:rsid w:val="00D02694"/>
    <w:rsid w:val="00D0271F"/>
    <w:rsid w:val="00D02A42"/>
    <w:rsid w:val="00D02B86"/>
    <w:rsid w:val="00D02E36"/>
    <w:rsid w:val="00D02E7D"/>
    <w:rsid w:val="00D03298"/>
    <w:rsid w:val="00D03403"/>
    <w:rsid w:val="00D03776"/>
    <w:rsid w:val="00D03C0C"/>
    <w:rsid w:val="00D03C98"/>
    <w:rsid w:val="00D03C9C"/>
    <w:rsid w:val="00D03F19"/>
    <w:rsid w:val="00D041F3"/>
    <w:rsid w:val="00D04404"/>
    <w:rsid w:val="00D04D07"/>
    <w:rsid w:val="00D04EAF"/>
    <w:rsid w:val="00D05457"/>
    <w:rsid w:val="00D0555A"/>
    <w:rsid w:val="00D0587F"/>
    <w:rsid w:val="00D05A91"/>
    <w:rsid w:val="00D05F5E"/>
    <w:rsid w:val="00D05FEF"/>
    <w:rsid w:val="00D064AF"/>
    <w:rsid w:val="00D06598"/>
    <w:rsid w:val="00D06BFE"/>
    <w:rsid w:val="00D06C12"/>
    <w:rsid w:val="00D06E11"/>
    <w:rsid w:val="00D06E76"/>
    <w:rsid w:val="00D06FD3"/>
    <w:rsid w:val="00D06FDF"/>
    <w:rsid w:val="00D071E7"/>
    <w:rsid w:val="00D07226"/>
    <w:rsid w:val="00D0737C"/>
    <w:rsid w:val="00D07AAD"/>
    <w:rsid w:val="00D10272"/>
    <w:rsid w:val="00D1045E"/>
    <w:rsid w:val="00D106E5"/>
    <w:rsid w:val="00D106F9"/>
    <w:rsid w:val="00D107EA"/>
    <w:rsid w:val="00D10852"/>
    <w:rsid w:val="00D10913"/>
    <w:rsid w:val="00D109F0"/>
    <w:rsid w:val="00D11279"/>
    <w:rsid w:val="00D116CA"/>
    <w:rsid w:val="00D11DF0"/>
    <w:rsid w:val="00D11E56"/>
    <w:rsid w:val="00D12261"/>
    <w:rsid w:val="00D12348"/>
    <w:rsid w:val="00D12A49"/>
    <w:rsid w:val="00D12BED"/>
    <w:rsid w:val="00D131FE"/>
    <w:rsid w:val="00D13306"/>
    <w:rsid w:val="00D136DC"/>
    <w:rsid w:val="00D1377B"/>
    <w:rsid w:val="00D1391E"/>
    <w:rsid w:val="00D13C4A"/>
    <w:rsid w:val="00D14042"/>
    <w:rsid w:val="00D142D5"/>
    <w:rsid w:val="00D145A8"/>
    <w:rsid w:val="00D14840"/>
    <w:rsid w:val="00D15011"/>
    <w:rsid w:val="00D15091"/>
    <w:rsid w:val="00D15723"/>
    <w:rsid w:val="00D158A3"/>
    <w:rsid w:val="00D15A51"/>
    <w:rsid w:val="00D15BC0"/>
    <w:rsid w:val="00D15CCE"/>
    <w:rsid w:val="00D16595"/>
    <w:rsid w:val="00D1689F"/>
    <w:rsid w:val="00D16F3B"/>
    <w:rsid w:val="00D1749D"/>
    <w:rsid w:val="00D178DE"/>
    <w:rsid w:val="00D179FF"/>
    <w:rsid w:val="00D17CB5"/>
    <w:rsid w:val="00D17E84"/>
    <w:rsid w:val="00D20186"/>
    <w:rsid w:val="00D201D6"/>
    <w:rsid w:val="00D205C5"/>
    <w:rsid w:val="00D2083F"/>
    <w:rsid w:val="00D20D8E"/>
    <w:rsid w:val="00D20E08"/>
    <w:rsid w:val="00D20F5F"/>
    <w:rsid w:val="00D22044"/>
    <w:rsid w:val="00D22548"/>
    <w:rsid w:val="00D226DC"/>
    <w:rsid w:val="00D22C65"/>
    <w:rsid w:val="00D22F2D"/>
    <w:rsid w:val="00D23066"/>
    <w:rsid w:val="00D232FB"/>
    <w:rsid w:val="00D234CB"/>
    <w:rsid w:val="00D23E90"/>
    <w:rsid w:val="00D23F07"/>
    <w:rsid w:val="00D2433F"/>
    <w:rsid w:val="00D248F6"/>
    <w:rsid w:val="00D24A89"/>
    <w:rsid w:val="00D24BC6"/>
    <w:rsid w:val="00D24C93"/>
    <w:rsid w:val="00D24D4E"/>
    <w:rsid w:val="00D24D4F"/>
    <w:rsid w:val="00D25939"/>
    <w:rsid w:val="00D259CA"/>
    <w:rsid w:val="00D25C0A"/>
    <w:rsid w:val="00D2622A"/>
    <w:rsid w:val="00D2659D"/>
    <w:rsid w:val="00D267C5"/>
    <w:rsid w:val="00D26840"/>
    <w:rsid w:val="00D2687D"/>
    <w:rsid w:val="00D26965"/>
    <w:rsid w:val="00D26ED3"/>
    <w:rsid w:val="00D273BD"/>
    <w:rsid w:val="00D27606"/>
    <w:rsid w:val="00D27775"/>
    <w:rsid w:val="00D27845"/>
    <w:rsid w:val="00D27D58"/>
    <w:rsid w:val="00D27E21"/>
    <w:rsid w:val="00D27E67"/>
    <w:rsid w:val="00D27FC2"/>
    <w:rsid w:val="00D30172"/>
    <w:rsid w:val="00D30200"/>
    <w:rsid w:val="00D30353"/>
    <w:rsid w:val="00D307C7"/>
    <w:rsid w:val="00D30BBC"/>
    <w:rsid w:val="00D30FF1"/>
    <w:rsid w:val="00D31335"/>
    <w:rsid w:val="00D31917"/>
    <w:rsid w:val="00D319A9"/>
    <w:rsid w:val="00D31D29"/>
    <w:rsid w:val="00D31ED2"/>
    <w:rsid w:val="00D31EF2"/>
    <w:rsid w:val="00D31F5B"/>
    <w:rsid w:val="00D321E5"/>
    <w:rsid w:val="00D32208"/>
    <w:rsid w:val="00D3243A"/>
    <w:rsid w:val="00D32642"/>
    <w:rsid w:val="00D32795"/>
    <w:rsid w:val="00D32957"/>
    <w:rsid w:val="00D32C4F"/>
    <w:rsid w:val="00D32D12"/>
    <w:rsid w:val="00D330D2"/>
    <w:rsid w:val="00D334AA"/>
    <w:rsid w:val="00D33634"/>
    <w:rsid w:val="00D3370F"/>
    <w:rsid w:val="00D340E3"/>
    <w:rsid w:val="00D343CF"/>
    <w:rsid w:val="00D3446F"/>
    <w:rsid w:val="00D344F3"/>
    <w:rsid w:val="00D347D2"/>
    <w:rsid w:val="00D349B3"/>
    <w:rsid w:val="00D34B47"/>
    <w:rsid w:val="00D34B70"/>
    <w:rsid w:val="00D34BD0"/>
    <w:rsid w:val="00D35043"/>
    <w:rsid w:val="00D351D9"/>
    <w:rsid w:val="00D355DF"/>
    <w:rsid w:val="00D35885"/>
    <w:rsid w:val="00D35894"/>
    <w:rsid w:val="00D35C38"/>
    <w:rsid w:val="00D35CE0"/>
    <w:rsid w:val="00D35D6C"/>
    <w:rsid w:val="00D35DA3"/>
    <w:rsid w:val="00D35E18"/>
    <w:rsid w:val="00D35E43"/>
    <w:rsid w:val="00D365D3"/>
    <w:rsid w:val="00D36632"/>
    <w:rsid w:val="00D36BCF"/>
    <w:rsid w:val="00D36C1A"/>
    <w:rsid w:val="00D36D92"/>
    <w:rsid w:val="00D36DAF"/>
    <w:rsid w:val="00D379C9"/>
    <w:rsid w:val="00D37ACC"/>
    <w:rsid w:val="00D37BEF"/>
    <w:rsid w:val="00D37F93"/>
    <w:rsid w:val="00D4004E"/>
    <w:rsid w:val="00D401D0"/>
    <w:rsid w:val="00D4030A"/>
    <w:rsid w:val="00D40503"/>
    <w:rsid w:val="00D407C3"/>
    <w:rsid w:val="00D40E20"/>
    <w:rsid w:val="00D41209"/>
    <w:rsid w:val="00D41731"/>
    <w:rsid w:val="00D4199D"/>
    <w:rsid w:val="00D41D2C"/>
    <w:rsid w:val="00D420A0"/>
    <w:rsid w:val="00D42252"/>
    <w:rsid w:val="00D42365"/>
    <w:rsid w:val="00D42668"/>
    <w:rsid w:val="00D427E5"/>
    <w:rsid w:val="00D4284E"/>
    <w:rsid w:val="00D42DC2"/>
    <w:rsid w:val="00D435D0"/>
    <w:rsid w:val="00D43983"/>
    <w:rsid w:val="00D43D5C"/>
    <w:rsid w:val="00D44527"/>
    <w:rsid w:val="00D445C8"/>
    <w:rsid w:val="00D447BE"/>
    <w:rsid w:val="00D4482E"/>
    <w:rsid w:val="00D44B1B"/>
    <w:rsid w:val="00D44C44"/>
    <w:rsid w:val="00D44C77"/>
    <w:rsid w:val="00D44D39"/>
    <w:rsid w:val="00D45115"/>
    <w:rsid w:val="00D4551C"/>
    <w:rsid w:val="00D45F10"/>
    <w:rsid w:val="00D4624C"/>
    <w:rsid w:val="00D4636A"/>
    <w:rsid w:val="00D46DBF"/>
    <w:rsid w:val="00D46E82"/>
    <w:rsid w:val="00D46FB0"/>
    <w:rsid w:val="00D470D6"/>
    <w:rsid w:val="00D4743D"/>
    <w:rsid w:val="00D4755B"/>
    <w:rsid w:val="00D47661"/>
    <w:rsid w:val="00D47706"/>
    <w:rsid w:val="00D477FC"/>
    <w:rsid w:val="00D4792D"/>
    <w:rsid w:val="00D47AEE"/>
    <w:rsid w:val="00D47CD0"/>
    <w:rsid w:val="00D47E1B"/>
    <w:rsid w:val="00D47E7F"/>
    <w:rsid w:val="00D50256"/>
    <w:rsid w:val="00D50A69"/>
    <w:rsid w:val="00D51043"/>
    <w:rsid w:val="00D51224"/>
    <w:rsid w:val="00D51284"/>
    <w:rsid w:val="00D51590"/>
    <w:rsid w:val="00D51787"/>
    <w:rsid w:val="00D518DE"/>
    <w:rsid w:val="00D51ABA"/>
    <w:rsid w:val="00D5216C"/>
    <w:rsid w:val="00D52297"/>
    <w:rsid w:val="00D52552"/>
    <w:rsid w:val="00D52657"/>
    <w:rsid w:val="00D52A9F"/>
    <w:rsid w:val="00D52C78"/>
    <w:rsid w:val="00D52F06"/>
    <w:rsid w:val="00D52F87"/>
    <w:rsid w:val="00D5324D"/>
    <w:rsid w:val="00D532AC"/>
    <w:rsid w:val="00D53346"/>
    <w:rsid w:val="00D536B8"/>
    <w:rsid w:val="00D536E2"/>
    <w:rsid w:val="00D5418B"/>
    <w:rsid w:val="00D54272"/>
    <w:rsid w:val="00D54295"/>
    <w:rsid w:val="00D543F1"/>
    <w:rsid w:val="00D54BC7"/>
    <w:rsid w:val="00D54E43"/>
    <w:rsid w:val="00D552E1"/>
    <w:rsid w:val="00D553FD"/>
    <w:rsid w:val="00D5549D"/>
    <w:rsid w:val="00D558E3"/>
    <w:rsid w:val="00D55A94"/>
    <w:rsid w:val="00D55D16"/>
    <w:rsid w:val="00D55F48"/>
    <w:rsid w:val="00D560CE"/>
    <w:rsid w:val="00D565B6"/>
    <w:rsid w:val="00D5665F"/>
    <w:rsid w:val="00D56B18"/>
    <w:rsid w:val="00D56D21"/>
    <w:rsid w:val="00D57624"/>
    <w:rsid w:val="00D577A4"/>
    <w:rsid w:val="00D579E9"/>
    <w:rsid w:val="00D57C08"/>
    <w:rsid w:val="00D57C41"/>
    <w:rsid w:val="00D57D95"/>
    <w:rsid w:val="00D600F8"/>
    <w:rsid w:val="00D605F8"/>
    <w:rsid w:val="00D60B47"/>
    <w:rsid w:val="00D60B4A"/>
    <w:rsid w:val="00D61273"/>
    <w:rsid w:val="00D6175B"/>
    <w:rsid w:val="00D61811"/>
    <w:rsid w:val="00D6187F"/>
    <w:rsid w:val="00D61AF4"/>
    <w:rsid w:val="00D61FAD"/>
    <w:rsid w:val="00D62E37"/>
    <w:rsid w:val="00D62E5F"/>
    <w:rsid w:val="00D6329B"/>
    <w:rsid w:val="00D63368"/>
    <w:rsid w:val="00D63622"/>
    <w:rsid w:val="00D63998"/>
    <w:rsid w:val="00D63B27"/>
    <w:rsid w:val="00D63E0E"/>
    <w:rsid w:val="00D63EDD"/>
    <w:rsid w:val="00D6403B"/>
    <w:rsid w:val="00D644A8"/>
    <w:rsid w:val="00D6454A"/>
    <w:rsid w:val="00D6475B"/>
    <w:rsid w:val="00D6478A"/>
    <w:rsid w:val="00D64996"/>
    <w:rsid w:val="00D64EE6"/>
    <w:rsid w:val="00D6512E"/>
    <w:rsid w:val="00D653E9"/>
    <w:rsid w:val="00D65AF7"/>
    <w:rsid w:val="00D65DC0"/>
    <w:rsid w:val="00D65DD2"/>
    <w:rsid w:val="00D65E4B"/>
    <w:rsid w:val="00D65F96"/>
    <w:rsid w:val="00D665CE"/>
    <w:rsid w:val="00D66695"/>
    <w:rsid w:val="00D6669A"/>
    <w:rsid w:val="00D666A4"/>
    <w:rsid w:val="00D675C2"/>
    <w:rsid w:val="00D675CD"/>
    <w:rsid w:val="00D677AC"/>
    <w:rsid w:val="00D67CF7"/>
    <w:rsid w:val="00D67EE3"/>
    <w:rsid w:val="00D70103"/>
    <w:rsid w:val="00D70187"/>
    <w:rsid w:val="00D70CA5"/>
    <w:rsid w:val="00D70D04"/>
    <w:rsid w:val="00D70DEB"/>
    <w:rsid w:val="00D70F28"/>
    <w:rsid w:val="00D70FCF"/>
    <w:rsid w:val="00D71060"/>
    <w:rsid w:val="00D71286"/>
    <w:rsid w:val="00D7189B"/>
    <w:rsid w:val="00D71AD0"/>
    <w:rsid w:val="00D71BD3"/>
    <w:rsid w:val="00D71DF7"/>
    <w:rsid w:val="00D72082"/>
    <w:rsid w:val="00D72297"/>
    <w:rsid w:val="00D725AB"/>
    <w:rsid w:val="00D7261B"/>
    <w:rsid w:val="00D7288C"/>
    <w:rsid w:val="00D72B66"/>
    <w:rsid w:val="00D731C4"/>
    <w:rsid w:val="00D738F0"/>
    <w:rsid w:val="00D73953"/>
    <w:rsid w:val="00D73B58"/>
    <w:rsid w:val="00D73C34"/>
    <w:rsid w:val="00D749CD"/>
    <w:rsid w:val="00D74CC3"/>
    <w:rsid w:val="00D74E26"/>
    <w:rsid w:val="00D74FDC"/>
    <w:rsid w:val="00D7507C"/>
    <w:rsid w:val="00D75601"/>
    <w:rsid w:val="00D757BC"/>
    <w:rsid w:val="00D759A8"/>
    <w:rsid w:val="00D75BC1"/>
    <w:rsid w:val="00D75D84"/>
    <w:rsid w:val="00D75E28"/>
    <w:rsid w:val="00D760A0"/>
    <w:rsid w:val="00D760C0"/>
    <w:rsid w:val="00D7634A"/>
    <w:rsid w:val="00D763D2"/>
    <w:rsid w:val="00D764EC"/>
    <w:rsid w:val="00D767B4"/>
    <w:rsid w:val="00D76CF5"/>
    <w:rsid w:val="00D76E36"/>
    <w:rsid w:val="00D76E58"/>
    <w:rsid w:val="00D7724A"/>
    <w:rsid w:val="00D77330"/>
    <w:rsid w:val="00D77856"/>
    <w:rsid w:val="00D77901"/>
    <w:rsid w:val="00D77A63"/>
    <w:rsid w:val="00D8038F"/>
    <w:rsid w:val="00D806A3"/>
    <w:rsid w:val="00D806A4"/>
    <w:rsid w:val="00D80756"/>
    <w:rsid w:val="00D80C83"/>
    <w:rsid w:val="00D80CBC"/>
    <w:rsid w:val="00D81104"/>
    <w:rsid w:val="00D81191"/>
    <w:rsid w:val="00D814BB"/>
    <w:rsid w:val="00D8158F"/>
    <w:rsid w:val="00D81FC0"/>
    <w:rsid w:val="00D82292"/>
    <w:rsid w:val="00D823EE"/>
    <w:rsid w:val="00D82550"/>
    <w:rsid w:val="00D82788"/>
    <w:rsid w:val="00D8282C"/>
    <w:rsid w:val="00D8285A"/>
    <w:rsid w:val="00D82B4A"/>
    <w:rsid w:val="00D82B8D"/>
    <w:rsid w:val="00D82CF3"/>
    <w:rsid w:val="00D82E59"/>
    <w:rsid w:val="00D83041"/>
    <w:rsid w:val="00D83B5C"/>
    <w:rsid w:val="00D83E83"/>
    <w:rsid w:val="00D83FB9"/>
    <w:rsid w:val="00D84160"/>
    <w:rsid w:val="00D8495E"/>
    <w:rsid w:val="00D84A88"/>
    <w:rsid w:val="00D84D7B"/>
    <w:rsid w:val="00D85638"/>
    <w:rsid w:val="00D85A81"/>
    <w:rsid w:val="00D85A91"/>
    <w:rsid w:val="00D85C13"/>
    <w:rsid w:val="00D85DDE"/>
    <w:rsid w:val="00D8608B"/>
    <w:rsid w:val="00D8620C"/>
    <w:rsid w:val="00D86552"/>
    <w:rsid w:val="00D8689E"/>
    <w:rsid w:val="00D870DD"/>
    <w:rsid w:val="00D8746C"/>
    <w:rsid w:val="00D8790B"/>
    <w:rsid w:val="00D87989"/>
    <w:rsid w:val="00D90115"/>
    <w:rsid w:val="00D901EF"/>
    <w:rsid w:val="00D904D5"/>
    <w:rsid w:val="00D90607"/>
    <w:rsid w:val="00D90803"/>
    <w:rsid w:val="00D908DF"/>
    <w:rsid w:val="00D90AC7"/>
    <w:rsid w:val="00D91055"/>
    <w:rsid w:val="00D9128E"/>
    <w:rsid w:val="00D912D8"/>
    <w:rsid w:val="00D914DC"/>
    <w:rsid w:val="00D9157F"/>
    <w:rsid w:val="00D916EE"/>
    <w:rsid w:val="00D918F2"/>
    <w:rsid w:val="00D91D37"/>
    <w:rsid w:val="00D91E9C"/>
    <w:rsid w:val="00D9257A"/>
    <w:rsid w:val="00D925AB"/>
    <w:rsid w:val="00D92761"/>
    <w:rsid w:val="00D92874"/>
    <w:rsid w:val="00D928CC"/>
    <w:rsid w:val="00D92A16"/>
    <w:rsid w:val="00D92E1D"/>
    <w:rsid w:val="00D92E4C"/>
    <w:rsid w:val="00D92E79"/>
    <w:rsid w:val="00D92E8B"/>
    <w:rsid w:val="00D9325F"/>
    <w:rsid w:val="00D93819"/>
    <w:rsid w:val="00D9387D"/>
    <w:rsid w:val="00D9391D"/>
    <w:rsid w:val="00D93C66"/>
    <w:rsid w:val="00D93D9E"/>
    <w:rsid w:val="00D94141"/>
    <w:rsid w:val="00D941AE"/>
    <w:rsid w:val="00D941B3"/>
    <w:rsid w:val="00D94259"/>
    <w:rsid w:val="00D94627"/>
    <w:rsid w:val="00D946A2"/>
    <w:rsid w:val="00D947DD"/>
    <w:rsid w:val="00D9484D"/>
    <w:rsid w:val="00D948A8"/>
    <w:rsid w:val="00D94A39"/>
    <w:rsid w:val="00D94C50"/>
    <w:rsid w:val="00D950ED"/>
    <w:rsid w:val="00D953C6"/>
    <w:rsid w:val="00D9560D"/>
    <w:rsid w:val="00D95A58"/>
    <w:rsid w:val="00D95E5C"/>
    <w:rsid w:val="00D96095"/>
    <w:rsid w:val="00D96106"/>
    <w:rsid w:val="00D96937"/>
    <w:rsid w:val="00D96A95"/>
    <w:rsid w:val="00D96BCA"/>
    <w:rsid w:val="00D971B7"/>
    <w:rsid w:val="00D97540"/>
    <w:rsid w:val="00D9772D"/>
    <w:rsid w:val="00D977C4"/>
    <w:rsid w:val="00D97818"/>
    <w:rsid w:val="00D9783E"/>
    <w:rsid w:val="00D97C08"/>
    <w:rsid w:val="00D97DFC"/>
    <w:rsid w:val="00DA001C"/>
    <w:rsid w:val="00DA0490"/>
    <w:rsid w:val="00DA065C"/>
    <w:rsid w:val="00DA08EC"/>
    <w:rsid w:val="00DA098F"/>
    <w:rsid w:val="00DA0AA3"/>
    <w:rsid w:val="00DA0F4F"/>
    <w:rsid w:val="00DA16A4"/>
    <w:rsid w:val="00DA17B3"/>
    <w:rsid w:val="00DA1991"/>
    <w:rsid w:val="00DA19D6"/>
    <w:rsid w:val="00DA1C13"/>
    <w:rsid w:val="00DA1C1B"/>
    <w:rsid w:val="00DA1DD4"/>
    <w:rsid w:val="00DA1E80"/>
    <w:rsid w:val="00DA1F7D"/>
    <w:rsid w:val="00DA204A"/>
    <w:rsid w:val="00DA21FC"/>
    <w:rsid w:val="00DA277E"/>
    <w:rsid w:val="00DA2BA1"/>
    <w:rsid w:val="00DA2DDD"/>
    <w:rsid w:val="00DA3073"/>
    <w:rsid w:val="00DA3FD7"/>
    <w:rsid w:val="00DA4340"/>
    <w:rsid w:val="00DA44D5"/>
    <w:rsid w:val="00DA55F9"/>
    <w:rsid w:val="00DA5635"/>
    <w:rsid w:val="00DA56B8"/>
    <w:rsid w:val="00DA57AB"/>
    <w:rsid w:val="00DA5DC1"/>
    <w:rsid w:val="00DA5F07"/>
    <w:rsid w:val="00DA61E0"/>
    <w:rsid w:val="00DA64E0"/>
    <w:rsid w:val="00DA6629"/>
    <w:rsid w:val="00DA6B9A"/>
    <w:rsid w:val="00DA6F73"/>
    <w:rsid w:val="00DA717D"/>
    <w:rsid w:val="00DA73D3"/>
    <w:rsid w:val="00DA7912"/>
    <w:rsid w:val="00DA7E94"/>
    <w:rsid w:val="00DB0002"/>
    <w:rsid w:val="00DB008D"/>
    <w:rsid w:val="00DB0197"/>
    <w:rsid w:val="00DB05E8"/>
    <w:rsid w:val="00DB0BEA"/>
    <w:rsid w:val="00DB135F"/>
    <w:rsid w:val="00DB1847"/>
    <w:rsid w:val="00DB1C78"/>
    <w:rsid w:val="00DB1D99"/>
    <w:rsid w:val="00DB1F8F"/>
    <w:rsid w:val="00DB1F93"/>
    <w:rsid w:val="00DB21DC"/>
    <w:rsid w:val="00DB2D3C"/>
    <w:rsid w:val="00DB31C2"/>
    <w:rsid w:val="00DB3291"/>
    <w:rsid w:val="00DB3691"/>
    <w:rsid w:val="00DB377B"/>
    <w:rsid w:val="00DB3855"/>
    <w:rsid w:val="00DB3C51"/>
    <w:rsid w:val="00DB3C9E"/>
    <w:rsid w:val="00DB4303"/>
    <w:rsid w:val="00DB4647"/>
    <w:rsid w:val="00DB4709"/>
    <w:rsid w:val="00DB48CE"/>
    <w:rsid w:val="00DB4CE4"/>
    <w:rsid w:val="00DB4E43"/>
    <w:rsid w:val="00DB4E70"/>
    <w:rsid w:val="00DB4F00"/>
    <w:rsid w:val="00DB4F27"/>
    <w:rsid w:val="00DB505F"/>
    <w:rsid w:val="00DB529F"/>
    <w:rsid w:val="00DB52F4"/>
    <w:rsid w:val="00DB55D8"/>
    <w:rsid w:val="00DB5D1F"/>
    <w:rsid w:val="00DB5EC1"/>
    <w:rsid w:val="00DB603E"/>
    <w:rsid w:val="00DB624A"/>
    <w:rsid w:val="00DB69A3"/>
    <w:rsid w:val="00DB6B16"/>
    <w:rsid w:val="00DB6FDB"/>
    <w:rsid w:val="00DB72B9"/>
    <w:rsid w:val="00DB75F1"/>
    <w:rsid w:val="00DB7ADB"/>
    <w:rsid w:val="00DB7C30"/>
    <w:rsid w:val="00DB7DBD"/>
    <w:rsid w:val="00DC00A6"/>
    <w:rsid w:val="00DC015B"/>
    <w:rsid w:val="00DC0283"/>
    <w:rsid w:val="00DC02B7"/>
    <w:rsid w:val="00DC0732"/>
    <w:rsid w:val="00DC095B"/>
    <w:rsid w:val="00DC09BE"/>
    <w:rsid w:val="00DC0C26"/>
    <w:rsid w:val="00DC0EA5"/>
    <w:rsid w:val="00DC0FC5"/>
    <w:rsid w:val="00DC10AF"/>
    <w:rsid w:val="00DC13C7"/>
    <w:rsid w:val="00DC16F2"/>
    <w:rsid w:val="00DC1FD7"/>
    <w:rsid w:val="00DC23AC"/>
    <w:rsid w:val="00DC248A"/>
    <w:rsid w:val="00DC2937"/>
    <w:rsid w:val="00DC311B"/>
    <w:rsid w:val="00DC370A"/>
    <w:rsid w:val="00DC37C9"/>
    <w:rsid w:val="00DC3F2A"/>
    <w:rsid w:val="00DC3FD9"/>
    <w:rsid w:val="00DC43B9"/>
    <w:rsid w:val="00DC4537"/>
    <w:rsid w:val="00DC482D"/>
    <w:rsid w:val="00DC4865"/>
    <w:rsid w:val="00DC4B1C"/>
    <w:rsid w:val="00DC4E00"/>
    <w:rsid w:val="00DC4F36"/>
    <w:rsid w:val="00DC5058"/>
    <w:rsid w:val="00DC523C"/>
    <w:rsid w:val="00DC5741"/>
    <w:rsid w:val="00DC5953"/>
    <w:rsid w:val="00DC6054"/>
    <w:rsid w:val="00DC63A5"/>
    <w:rsid w:val="00DC7340"/>
    <w:rsid w:val="00DC770E"/>
    <w:rsid w:val="00DC799B"/>
    <w:rsid w:val="00DC7AD8"/>
    <w:rsid w:val="00DC7EBC"/>
    <w:rsid w:val="00DD0291"/>
    <w:rsid w:val="00DD0345"/>
    <w:rsid w:val="00DD052A"/>
    <w:rsid w:val="00DD064B"/>
    <w:rsid w:val="00DD09F0"/>
    <w:rsid w:val="00DD0B2B"/>
    <w:rsid w:val="00DD0BA5"/>
    <w:rsid w:val="00DD0C76"/>
    <w:rsid w:val="00DD0D20"/>
    <w:rsid w:val="00DD10E9"/>
    <w:rsid w:val="00DD1706"/>
    <w:rsid w:val="00DD1A21"/>
    <w:rsid w:val="00DD1B51"/>
    <w:rsid w:val="00DD2554"/>
    <w:rsid w:val="00DD2697"/>
    <w:rsid w:val="00DD304D"/>
    <w:rsid w:val="00DD3285"/>
    <w:rsid w:val="00DD3397"/>
    <w:rsid w:val="00DD34E9"/>
    <w:rsid w:val="00DD3880"/>
    <w:rsid w:val="00DD391A"/>
    <w:rsid w:val="00DD3CA1"/>
    <w:rsid w:val="00DD3F1A"/>
    <w:rsid w:val="00DD40F2"/>
    <w:rsid w:val="00DD4239"/>
    <w:rsid w:val="00DD45B7"/>
    <w:rsid w:val="00DD45FE"/>
    <w:rsid w:val="00DD4678"/>
    <w:rsid w:val="00DD494D"/>
    <w:rsid w:val="00DD4A92"/>
    <w:rsid w:val="00DD50B1"/>
    <w:rsid w:val="00DD537E"/>
    <w:rsid w:val="00DD5A42"/>
    <w:rsid w:val="00DD5DB0"/>
    <w:rsid w:val="00DD5EF2"/>
    <w:rsid w:val="00DD6119"/>
    <w:rsid w:val="00DD68D2"/>
    <w:rsid w:val="00DD6ECF"/>
    <w:rsid w:val="00DD7070"/>
    <w:rsid w:val="00DD74D3"/>
    <w:rsid w:val="00DD78CD"/>
    <w:rsid w:val="00DD7A99"/>
    <w:rsid w:val="00DD7EC2"/>
    <w:rsid w:val="00DE000C"/>
    <w:rsid w:val="00DE00ED"/>
    <w:rsid w:val="00DE0426"/>
    <w:rsid w:val="00DE0909"/>
    <w:rsid w:val="00DE0C8C"/>
    <w:rsid w:val="00DE0CE5"/>
    <w:rsid w:val="00DE11C9"/>
    <w:rsid w:val="00DE15F8"/>
    <w:rsid w:val="00DE16B6"/>
    <w:rsid w:val="00DE1791"/>
    <w:rsid w:val="00DE1DBF"/>
    <w:rsid w:val="00DE1DC0"/>
    <w:rsid w:val="00DE1E7F"/>
    <w:rsid w:val="00DE2596"/>
    <w:rsid w:val="00DE271E"/>
    <w:rsid w:val="00DE2C27"/>
    <w:rsid w:val="00DE344F"/>
    <w:rsid w:val="00DE3485"/>
    <w:rsid w:val="00DE360B"/>
    <w:rsid w:val="00DE3727"/>
    <w:rsid w:val="00DE37F1"/>
    <w:rsid w:val="00DE38DF"/>
    <w:rsid w:val="00DE3D33"/>
    <w:rsid w:val="00DE3FB1"/>
    <w:rsid w:val="00DE4009"/>
    <w:rsid w:val="00DE41B3"/>
    <w:rsid w:val="00DE46CB"/>
    <w:rsid w:val="00DE47FC"/>
    <w:rsid w:val="00DE4FD4"/>
    <w:rsid w:val="00DE5629"/>
    <w:rsid w:val="00DE5726"/>
    <w:rsid w:val="00DE57B0"/>
    <w:rsid w:val="00DE5D28"/>
    <w:rsid w:val="00DE5EA6"/>
    <w:rsid w:val="00DE5F4E"/>
    <w:rsid w:val="00DE6253"/>
    <w:rsid w:val="00DE647E"/>
    <w:rsid w:val="00DE65FB"/>
    <w:rsid w:val="00DE67A1"/>
    <w:rsid w:val="00DE6A83"/>
    <w:rsid w:val="00DE6BD5"/>
    <w:rsid w:val="00DE71A8"/>
    <w:rsid w:val="00DE731B"/>
    <w:rsid w:val="00DE7466"/>
    <w:rsid w:val="00DE7563"/>
    <w:rsid w:val="00DE7F10"/>
    <w:rsid w:val="00DF0116"/>
    <w:rsid w:val="00DF039C"/>
    <w:rsid w:val="00DF069B"/>
    <w:rsid w:val="00DF0EF1"/>
    <w:rsid w:val="00DF147B"/>
    <w:rsid w:val="00DF15EB"/>
    <w:rsid w:val="00DF1D3B"/>
    <w:rsid w:val="00DF1E60"/>
    <w:rsid w:val="00DF1F9F"/>
    <w:rsid w:val="00DF1FD1"/>
    <w:rsid w:val="00DF239E"/>
    <w:rsid w:val="00DF2B00"/>
    <w:rsid w:val="00DF2DF0"/>
    <w:rsid w:val="00DF31A4"/>
    <w:rsid w:val="00DF334E"/>
    <w:rsid w:val="00DF344F"/>
    <w:rsid w:val="00DF363D"/>
    <w:rsid w:val="00DF374E"/>
    <w:rsid w:val="00DF3B0B"/>
    <w:rsid w:val="00DF4121"/>
    <w:rsid w:val="00DF485A"/>
    <w:rsid w:val="00DF4D1B"/>
    <w:rsid w:val="00DF4DDE"/>
    <w:rsid w:val="00DF4E87"/>
    <w:rsid w:val="00DF509F"/>
    <w:rsid w:val="00DF5183"/>
    <w:rsid w:val="00DF51B3"/>
    <w:rsid w:val="00DF543C"/>
    <w:rsid w:val="00DF5458"/>
    <w:rsid w:val="00DF5A55"/>
    <w:rsid w:val="00DF5FEC"/>
    <w:rsid w:val="00DF6119"/>
    <w:rsid w:val="00DF612F"/>
    <w:rsid w:val="00DF6213"/>
    <w:rsid w:val="00DF66D9"/>
    <w:rsid w:val="00DF6ECB"/>
    <w:rsid w:val="00DF71DD"/>
    <w:rsid w:val="00DF7209"/>
    <w:rsid w:val="00DF7220"/>
    <w:rsid w:val="00DF75AB"/>
    <w:rsid w:val="00DF7603"/>
    <w:rsid w:val="00DF77EA"/>
    <w:rsid w:val="00DF7D0E"/>
    <w:rsid w:val="00E01467"/>
    <w:rsid w:val="00E014C6"/>
    <w:rsid w:val="00E015B2"/>
    <w:rsid w:val="00E01B90"/>
    <w:rsid w:val="00E02094"/>
    <w:rsid w:val="00E026AD"/>
    <w:rsid w:val="00E02A62"/>
    <w:rsid w:val="00E02A74"/>
    <w:rsid w:val="00E02B79"/>
    <w:rsid w:val="00E0302F"/>
    <w:rsid w:val="00E03413"/>
    <w:rsid w:val="00E03AE7"/>
    <w:rsid w:val="00E03B3F"/>
    <w:rsid w:val="00E03EE1"/>
    <w:rsid w:val="00E0448C"/>
    <w:rsid w:val="00E044E4"/>
    <w:rsid w:val="00E0471B"/>
    <w:rsid w:val="00E04A53"/>
    <w:rsid w:val="00E04CE2"/>
    <w:rsid w:val="00E04F4B"/>
    <w:rsid w:val="00E0522E"/>
    <w:rsid w:val="00E0548C"/>
    <w:rsid w:val="00E058FB"/>
    <w:rsid w:val="00E05A0B"/>
    <w:rsid w:val="00E05A37"/>
    <w:rsid w:val="00E05C5D"/>
    <w:rsid w:val="00E060DB"/>
    <w:rsid w:val="00E061E5"/>
    <w:rsid w:val="00E063A6"/>
    <w:rsid w:val="00E06D2D"/>
    <w:rsid w:val="00E06DBE"/>
    <w:rsid w:val="00E06DD4"/>
    <w:rsid w:val="00E06EEB"/>
    <w:rsid w:val="00E07090"/>
    <w:rsid w:val="00E07267"/>
    <w:rsid w:val="00E073C8"/>
    <w:rsid w:val="00E076E0"/>
    <w:rsid w:val="00E07A24"/>
    <w:rsid w:val="00E10299"/>
    <w:rsid w:val="00E102AC"/>
    <w:rsid w:val="00E10654"/>
    <w:rsid w:val="00E106EE"/>
    <w:rsid w:val="00E10A14"/>
    <w:rsid w:val="00E10F40"/>
    <w:rsid w:val="00E1138C"/>
    <w:rsid w:val="00E117BB"/>
    <w:rsid w:val="00E11A72"/>
    <w:rsid w:val="00E11CC1"/>
    <w:rsid w:val="00E11D17"/>
    <w:rsid w:val="00E11F56"/>
    <w:rsid w:val="00E12418"/>
    <w:rsid w:val="00E1264E"/>
    <w:rsid w:val="00E12B22"/>
    <w:rsid w:val="00E135A7"/>
    <w:rsid w:val="00E13A38"/>
    <w:rsid w:val="00E13DD8"/>
    <w:rsid w:val="00E13E43"/>
    <w:rsid w:val="00E13E63"/>
    <w:rsid w:val="00E1419C"/>
    <w:rsid w:val="00E14460"/>
    <w:rsid w:val="00E14770"/>
    <w:rsid w:val="00E14B53"/>
    <w:rsid w:val="00E14DAD"/>
    <w:rsid w:val="00E14DDD"/>
    <w:rsid w:val="00E14EC4"/>
    <w:rsid w:val="00E152B7"/>
    <w:rsid w:val="00E158F9"/>
    <w:rsid w:val="00E15B2F"/>
    <w:rsid w:val="00E15B5C"/>
    <w:rsid w:val="00E15F65"/>
    <w:rsid w:val="00E16396"/>
    <w:rsid w:val="00E1657A"/>
    <w:rsid w:val="00E165AB"/>
    <w:rsid w:val="00E16A84"/>
    <w:rsid w:val="00E17036"/>
    <w:rsid w:val="00E1731B"/>
    <w:rsid w:val="00E1748A"/>
    <w:rsid w:val="00E174B5"/>
    <w:rsid w:val="00E17547"/>
    <w:rsid w:val="00E17919"/>
    <w:rsid w:val="00E17A75"/>
    <w:rsid w:val="00E17B16"/>
    <w:rsid w:val="00E17B4C"/>
    <w:rsid w:val="00E20271"/>
    <w:rsid w:val="00E205C0"/>
    <w:rsid w:val="00E20745"/>
    <w:rsid w:val="00E20850"/>
    <w:rsid w:val="00E209E1"/>
    <w:rsid w:val="00E20DAE"/>
    <w:rsid w:val="00E20F1C"/>
    <w:rsid w:val="00E21841"/>
    <w:rsid w:val="00E21999"/>
    <w:rsid w:val="00E21B25"/>
    <w:rsid w:val="00E21B7B"/>
    <w:rsid w:val="00E2243B"/>
    <w:rsid w:val="00E22816"/>
    <w:rsid w:val="00E2315D"/>
    <w:rsid w:val="00E232CD"/>
    <w:rsid w:val="00E23ACA"/>
    <w:rsid w:val="00E24651"/>
    <w:rsid w:val="00E247B6"/>
    <w:rsid w:val="00E24934"/>
    <w:rsid w:val="00E24C97"/>
    <w:rsid w:val="00E2565E"/>
    <w:rsid w:val="00E256F3"/>
    <w:rsid w:val="00E257DA"/>
    <w:rsid w:val="00E259E2"/>
    <w:rsid w:val="00E25CC2"/>
    <w:rsid w:val="00E26262"/>
    <w:rsid w:val="00E265DE"/>
    <w:rsid w:val="00E26826"/>
    <w:rsid w:val="00E2743B"/>
    <w:rsid w:val="00E27999"/>
    <w:rsid w:val="00E27CBC"/>
    <w:rsid w:val="00E27EF4"/>
    <w:rsid w:val="00E3023E"/>
    <w:rsid w:val="00E305EE"/>
    <w:rsid w:val="00E30BD5"/>
    <w:rsid w:val="00E30EA8"/>
    <w:rsid w:val="00E30EDE"/>
    <w:rsid w:val="00E31761"/>
    <w:rsid w:val="00E31C14"/>
    <w:rsid w:val="00E31FCF"/>
    <w:rsid w:val="00E320BE"/>
    <w:rsid w:val="00E32187"/>
    <w:rsid w:val="00E321FB"/>
    <w:rsid w:val="00E3227B"/>
    <w:rsid w:val="00E32682"/>
    <w:rsid w:val="00E32E82"/>
    <w:rsid w:val="00E32EDF"/>
    <w:rsid w:val="00E332A7"/>
    <w:rsid w:val="00E33502"/>
    <w:rsid w:val="00E3396A"/>
    <w:rsid w:val="00E33AD0"/>
    <w:rsid w:val="00E3400F"/>
    <w:rsid w:val="00E34508"/>
    <w:rsid w:val="00E34911"/>
    <w:rsid w:val="00E34916"/>
    <w:rsid w:val="00E34B7B"/>
    <w:rsid w:val="00E34B99"/>
    <w:rsid w:val="00E34C85"/>
    <w:rsid w:val="00E34E86"/>
    <w:rsid w:val="00E358A0"/>
    <w:rsid w:val="00E363E6"/>
    <w:rsid w:val="00E3681A"/>
    <w:rsid w:val="00E36858"/>
    <w:rsid w:val="00E36A70"/>
    <w:rsid w:val="00E36C8A"/>
    <w:rsid w:val="00E36CB5"/>
    <w:rsid w:val="00E3700F"/>
    <w:rsid w:val="00E37280"/>
    <w:rsid w:val="00E372C6"/>
    <w:rsid w:val="00E37396"/>
    <w:rsid w:val="00E37AD6"/>
    <w:rsid w:val="00E37C6B"/>
    <w:rsid w:val="00E4005D"/>
    <w:rsid w:val="00E405CA"/>
    <w:rsid w:val="00E40726"/>
    <w:rsid w:val="00E4079D"/>
    <w:rsid w:val="00E408C0"/>
    <w:rsid w:val="00E409FB"/>
    <w:rsid w:val="00E40C1F"/>
    <w:rsid w:val="00E411AE"/>
    <w:rsid w:val="00E413A5"/>
    <w:rsid w:val="00E4143F"/>
    <w:rsid w:val="00E414D0"/>
    <w:rsid w:val="00E414D9"/>
    <w:rsid w:val="00E4154E"/>
    <w:rsid w:val="00E41A5E"/>
    <w:rsid w:val="00E41D7C"/>
    <w:rsid w:val="00E42174"/>
    <w:rsid w:val="00E42319"/>
    <w:rsid w:val="00E42780"/>
    <w:rsid w:val="00E42AC8"/>
    <w:rsid w:val="00E42BA4"/>
    <w:rsid w:val="00E4324E"/>
    <w:rsid w:val="00E436BC"/>
    <w:rsid w:val="00E43802"/>
    <w:rsid w:val="00E438E8"/>
    <w:rsid w:val="00E447D9"/>
    <w:rsid w:val="00E447E6"/>
    <w:rsid w:val="00E44A1E"/>
    <w:rsid w:val="00E44ACE"/>
    <w:rsid w:val="00E44E57"/>
    <w:rsid w:val="00E44FBE"/>
    <w:rsid w:val="00E45C75"/>
    <w:rsid w:val="00E45D09"/>
    <w:rsid w:val="00E45D6F"/>
    <w:rsid w:val="00E45F2A"/>
    <w:rsid w:val="00E45F31"/>
    <w:rsid w:val="00E461FB"/>
    <w:rsid w:val="00E464B4"/>
    <w:rsid w:val="00E466A0"/>
    <w:rsid w:val="00E46733"/>
    <w:rsid w:val="00E46864"/>
    <w:rsid w:val="00E46A75"/>
    <w:rsid w:val="00E46AB0"/>
    <w:rsid w:val="00E46C00"/>
    <w:rsid w:val="00E46C86"/>
    <w:rsid w:val="00E46F34"/>
    <w:rsid w:val="00E471BE"/>
    <w:rsid w:val="00E472A5"/>
    <w:rsid w:val="00E4739A"/>
    <w:rsid w:val="00E4751E"/>
    <w:rsid w:val="00E4754E"/>
    <w:rsid w:val="00E475D5"/>
    <w:rsid w:val="00E477B0"/>
    <w:rsid w:val="00E478FB"/>
    <w:rsid w:val="00E50075"/>
    <w:rsid w:val="00E50303"/>
    <w:rsid w:val="00E50365"/>
    <w:rsid w:val="00E504CA"/>
    <w:rsid w:val="00E5068E"/>
    <w:rsid w:val="00E5082E"/>
    <w:rsid w:val="00E50869"/>
    <w:rsid w:val="00E50C54"/>
    <w:rsid w:val="00E50F9F"/>
    <w:rsid w:val="00E5132C"/>
    <w:rsid w:val="00E51593"/>
    <w:rsid w:val="00E51A6D"/>
    <w:rsid w:val="00E51CE1"/>
    <w:rsid w:val="00E521D5"/>
    <w:rsid w:val="00E52250"/>
    <w:rsid w:val="00E522D6"/>
    <w:rsid w:val="00E52324"/>
    <w:rsid w:val="00E524F2"/>
    <w:rsid w:val="00E526B2"/>
    <w:rsid w:val="00E52E50"/>
    <w:rsid w:val="00E53230"/>
    <w:rsid w:val="00E532DA"/>
    <w:rsid w:val="00E534EC"/>
    <w:rsid w:val="00E53520"/>
    <w:rsid w:val="00E53602"/>
    <w:rsid w:val="00E53847"/>
    <w:rsid w:val="00E5398A"/>
    <w:rsid w:val="00E54143"/>
    <w:rsid w:val="00E54198"/>
    <w:rsid w:val="00E54531"/>
    <w:rsid w:val="00E5471D"/>
    <w:rsid w:val="00E54C06"/>
    <w:rsid w:val="00E54EF3"/>
    <w:rsid w:val="00E54F95"/>
    <w:rsid w:val="00E5566A"/>
    <w:rsid w:val="00E556DF"/>
    <w:rsid w:val="00E559A2"/>
    <w:rsid w:val="00E559E5"/>
    <w:rsid w:val="00E55D1C"/>
    <w:rsid w:val="00E55D27"/>
    <w:rsid w:val="00E55E39"/>
    <w:rsid w:val="00E5607E"/>
    <w:rsid w:val="00E56665"/>
    <w:rsid w:val="00E56808"/>
    <w:rsid w:val="00E56CB7"/>
    <w:rsid w:val="00E56CD4"/>
    <w:rsid w:val="00E572E0"/>
    <w:rsid w:val="00E5744C"/>
    <w:rsid w:val="00E57592"/>
    <w:rsid w:val="00E575AD"/>
    <w:rsid w:val="00E57834"/>
    <w:rsid w:val="00E57BC0"/>
    <w:rsid w:val="00E605D8"/>
    <w:rsid w:val="00E607E6"/>
    <w:rsid w:val="00E608E7"/>
    <w:rsid w:val="00E60A87"/>
    <w:rsid w:val="00E60C86"/>
    <w:rsid w:val="00E60E12"/>
    <w:rsid w:val="00E60E4E"/>
    <w:rsid w:val="00E611D4"/>
    <w:rsid w:val="00E612AF"/>
    <w:rsid w:val="00E6152A"/>
    <w:rsid w:val="00E616D3"/>
    <w:rsid w:val="00E61949"/>
    <w:rsid w:val="00E61973"/>
    <w:rsid w:val="00E61BBF"/>
    <w:rsid w:val="00E61DF3"/>
    <w:rsid w:val="00E62450"/>
    <w:rsid w:val="00E62565"/>
    <w:rsid w:val="00E62F24"/>
    <w:rsid w:val="00E63027"/>
    <w:rsid w:val="00E63047"/>
    <w:rsid w:val="00E63172"/>
    <w:rsid w:val="00E6354A"/>
    <w:rsid w:val="00E637F8"/>
    <w:rsid w:val="00E63901"/>
    <w:rsid w:val="00E63AEF"/>
    <w:rsid w:val="00E63CB8"/>
    <w:rsid w:val="00E63E94"/>
    <w:rsid w:val="00E6412B"/>
    <w:rsid w:val="00E64605"/>
    <w:rsid w:val="00E64DDE"/>
    <w:rsid w:val="00E64F54"/>
    <w:rsid w:val="00E64F5E"/>
    <w:rsid w:val="00E64FF8"/>
    <w:rsid w:val="00E650DC"/>
    <w:rsid w:val="00E6521F"/>
    <w:rsid w:val="00E654A2"/>
    <w:rsid w:val="00E65500"/>
    <w:rsid w:val="00E658FD"/>
    <w:rsid w:val="00E65C23"/>
    <w:rsid w:val="00E65D1A"/>
    <w:rsid w:val="00E66900"/>
    <w:rsid w:val="00E66B81"/>
    <w:rsid w:val="00E66DC9"/>
    <w:rsid w:val="00E66DE7"/>
    <w:rsid w:val="00E670C4"/>
    <w:rsid w:val="00E6721A"/>
    <w:rsid w:val="00E70450"/>
    <w:rsid w:val="00E70464"/>
    <w:rsid w:val="00E706F1"/>
    <w:rsid w:val="00E70A2C"/>
    <w:rsid w:val="00E70B1A"/>
    <w:rsid w:val="00E7128F"/>
    <w:rsid w:val="00E71A01"/>
    <w:rsid w:val="00E71EB7"/>
    <w:rsid w:val="00E724AC"/>
    <w:rsid w:val="00E72865"/>
    <w:rsid w:val="00E72937"/>
    <w:rsid w:val="00E72B56"/>
    <w:rsid w:val="00E72C52"/>
    <w:rsid w:val="00E72F2F"/>
    <w:rsid w:val="00E72FE7"/>
    <w:rsid w:val="00E730DD"/>
    <w:rsid w:val="00E731A0"/>
    <w:rsid w:val="00E7323C"/>
    <w:rsid w:val="00E7368E"/>
    <w:rsid w:val="00E739C9"/>
    <w:rsid w:val="00E73AA1"/>
    <w:rsid w:val="00E73CE3"/>
    <w:rsid w:val="00E73DFD"/>
    <w:rsid w:val="00E743A1"/>
    <w:rsid w:val="00E74662"/>
    <w:rsid w:val="00E74737"/>
    <w:rsid w:val="00E74D40"/>
    <w:rsid w:val="00E750BF"/>
    <w:rsid w:val="00E7512C"/>
    <w:rsid w:val="00E751D0"/>
    <w:rsid w:val="00E753B2"/>
    <w:rsid w:val="00E753E8"/>
    <w:rsid w:val="00E754F9"/>
    <w:rsid w:val="00E756D8"/>
    <w:rsid w:val="00E757D5"/>
    <w:rsid w:val="00E759A9"/>
    <w:rsid w:val="00E75A8F"/>
    <w:rsid w:val="00E75DE6"/>
    <w:rsid w:val="00E760D3"/>
    <w:rsid w:val="00E76438"/>
    <w:rsid w:val="00E77543"/>
    <w:rsid w:val="00E77AED"/>
    <w:rsid w:val="00E77B0B"/>
    <w:rsid w:val="00E77DD8"/>
    <w:rsid w:val="00E77EFF"/>
    <w:rsid w:val="00E77FC4"/>
    <w:rsid w:val="00E80276"/>
    <w:rsid w:val="00E802C3"/>
    <w:rsid w:val="00E807D2"/>
    <w:rsid w:val="00E80CCD"/>
    <w:rsid w:val="00E80D6E"/>
    <w:rsid w:val="00E81792"/>
    <w:rsid w:val="00E8182D"/>
    <w:rsid w:val="00E81CE5"/>
    <w:rsid w:val="00E81D0B"/>
    <w:rsid w:val="00E821F3"/>
    <w:rsid w:val="00E824FC"/>
    <w:rsid w:val="00E82841"/>
    <w:rsid w:val="00E82AC7"/>
    <w:rsid w:val="00E82B19"/>
    <w:rsid w:val="00E830BD"/>
    <w:rsid w:val="00E83300"/>
    <w:rsid w:val="00E8340E"/>
    <w:rsid w:val="00E835DC"/>
    <w:rsid w:val="00E83950"/>
    <w:rsid w:val="00E83B38"/>
    <w:rsid w:val="00E83DD6"/>
    <w:rsid w:val="00E83DE7"/>
    <w:rsid w:val="00E8418F"/>
    <w:rsid w:val="00E84209"/>
    <w:rsid w:val="00E84332"/>
    <w:rsid w:val="00E84373"/>
    <w:rsid w:val="00E844FD"/>
    <w:rsid w:val="00E845C7"/>
    <w:rsid w:val="00E8465F"/>
    <w:rsid w:val="00E84A4C"/>
    <w:rsid w:val="00E84EEE"/>
    <w:rsid w:val="00E85A85"/>
    <w:rsid w:val="00E85EF7"/>
    <w:rsid w:val="00E86072"/>
    <w:rsid w:val="00E86239"/>
    <w:rsid w:val="00E86E92"/>
    <w:rsid w:val="00E86E9B"/>
    <w:rsid w:val="00E87C3D"/>
    <w:rsid w:val="00E87C4D"/>
    <w:rsid w:val="00E90148"/>
    <w:rsid w:val="00E90346"/>
    <w:rsid w:val="00E90CC6"/>
    <w:rsid w:val="00E90DA6"/>
    <w:rsid w:val="00E91052"/>
    <w:rsid w:val="00E91076"/>
    <w:rsid w:val="00E91156"/>
    <w:rsid w:val="00E911DD"/>
    <w:rsid w:val="00E91396"/>
    <w:rsid w:val="00E91469"/>
    <w:rsid w:val="00E91689"/>
    <w:rsid w:val="00E916CA"/>
    <w:rsid w:val="00E91728"/>
    <w:rsid w:val="00E917AB"/>
    <w:rsid w:val="00E91CB5"/>
    <w:rsid w:val="00E92294"/>
    <w:rsid w:val="00E92B2F"/>
    <w:rsid w:val="00E92CD0"/>
    <w:rsid w:val="00E930EC"/>
    <w:rsid w:val="00E934CD"/>
    <w:rsid w:val="00E9380E"/>
    <w:rsid w:val="00E93B17"/>
    <w:rsid w:val="00E94274"/>
    <w:rsid w:val="00E94423"/>
    <w:rsid w:val="00E94B11"/>
    <w:rsid w:val="00E94D7E"/>
    <w:rsid w:val="00E95430"/>
    <w:rsid w:val="00E954FE"/>
    <w:rsid w:val="00E955AA"/>
    <w:rsid w:val="00E95800"/>
    <w:rsid w:val="00E958B2"/>
    <w:rsid w:val="00E95C68"/>
    <w:rsid w:val="00E95F1E"/>
    <w:rsid w:val="00E96662"/>
    <w:rsid w:val="00E96CC3"/>
    <w:rsid w:val="00E96D09"/>
    <w:rsid w:val="00E97063"/>
    <w:rsid w:val="00E971C6"/>
    <w:rsid w:val="00E97248"/>
    <w:rsid w:val="00E97337"/>
    <w:rsid w:val="00E97BBF"/>
    <w:rsid w:val="00E97CBC"/>
    <w:rsid w:val="00EA0095"/>
    <w:rsid w:val="00EA0246"/>
    <w:rsid w:val="00EA039B"/>
    <w:rsid w:val="00EA0ADF"/>
    <w:rsid w:val="00EA0B99"/>
    <w:rsid w:val="00EA0F29"/>
    <w:rsid w:val="00EA0F56"/>
    <w:rsid w:val="00EA0F9F"/>
    <w:rsid w:val="00EA11CD"/>
    <w:rsid w:val="00EA134F"/>
    <w:rsid w:val="00EA13C9"/>
    <w:rsid w:val="00EA14B9"/>
    <w:rsid w:val="00EA155B"/>
    <w:rsid w:val="00EA16B0"/>
    <w:rsid w:val="00EA19F6"/>
    <w:rsid w:val="00EA1D7D"/>
    <w:rsid w:val="00EA21A4"/>
    <w:rsid w:val="00EA28DF"/>
    <w:rsid w:val="00EA29F2"/>
    <w:rsid w:val="00EA2AF7"/>
    <w:rsid w:val="00EA2FAF"/>
    <w:rsid w:val="00EA32C3"/>
    <w:rsid w:val="00EA3738"/>
    <w:rsid w:val="00EA3786"/>
    <w:rsid w:val="00EA3C45"/>
    <w:rsid w:val="00EA3DE3"/>
    <w:rsid w:val="00EA4103"/>
    <w:rsid w:val="00EA416B"/>
    <w:rsid w:val="00EA4184"/>
    <w:rsid w:val="00EA4514"/>
    <w:rsid w:val="00EA4846"/>
    <w:rsid w:val="00EA48C1"/>
    <w:rsid w:val="00EA4D38"/>
    <w:rsid w:val="00EA5896"/>
    <w:rsid w:val="00EA5C56"/>
    <w:rsid w:val="00EA5D19"/>
    <w:rsid w:val="00EA5E37"/>
    <w:rsid w:val="00EA5E3D"/>
    <w:rsid w:val="00EA616C"/>
    <w:rsid w:val="00EA62D8"/>
    <w:rsid w:val="00EA6563"/>
    <w:rsid w:val="00EA672F"/>
    <w:rsid w:val="00EA67B1"/>
    <w:rsid w:val="00EA6A1B"/>
    <w:rsid w:val="00EA6DCB"/>
    <w:rsid w:val="00EA784B"/>
    <w:rsid w:val="00EA78A3"/>
    <w:rsid w:val="00EB0127"/>
    <w:rsid w:val="00EB0532"/>
    <w:rsid w:val="00EB0A25"/>
    <w:rsid w:val="00EB0CFD"/>
    <w:rsid w:val="00EB0D16"/>
    <w:rsid w:val="00EB0EDF"/>
    <w:rsid w:val="00EB1763"/>
    <w:rsid w:val="00EB18ED"/>
    <w:rsid w:val="00EB1F9A"/>
    <w:rsid w:val="00EB1FDC"/>
    <w:rsid w:val="00EB2043"/>
    <w:rsid w:val="00EB26F9"/>
    <w:rsid w:val="00EB278C"/>
    <w:rsid w:val="00EB2CFD"/>
    <w:rsid w:val="00EB2FBC"/>
    <w:rsid w:val="00EB30E2"/>
    <w:rsid w:val="00EB313D"/>
    <w:rsid w:val="00EB323D"/>
    <w:rsid w:val="00EB3545"/>
    <w:rsid w:val="00EB38C9"/>
    <w:rsid w:val="00EB3E1B"/>
    <w:rsid w:val="00EB42C6"/>
    <w:rsid w:val="00EB492B"/>
    <w:rsid w:val="00EB4961"/>
    <w:rsid w:val="00EB4BE9"/>
    <w:rsid w:val="00EB4BF2"/>
    <w:rsid w:val="00EB4E87"/>
    <w:rsid w:val="00EB5132"/>
    <w:rsid w:val="00EB5360"/>
    <w:rsid w:val="00EB54DE"/>
    <w:rsid w:val="00EB5604"/>
    <w:rsid w:val="00EB56DD"/>
    <w:rsid w:val="00EB5EB2"/>
    <w:rsid w:val="00EB5ED6"/>
    <w:rsid w:val="00EB61E5"/>
    <w:rsid w:val="00EB62D1"/>
    <w:rsid w:val="00EB6A49"/>
    <w:rsid w:val="00EB6DC6"/>
    <w:rsid w:val="00EB6E75"/>
    <w:rsid w:val="00EB748A"/>
    <w:rsid w:val="00EB74BD"/>
    <w:rsid w:val="00EB7788"/>
    <w:rsid w:val="00EB77C9"/>
    <w:rsid w:val="00EB7AFC"/>
    <w:rsid w:val="00EB7B4E"/>
    <w:rsid w:val="00EB7C29"/>
    <w:rsid w:val="00EB7E24"/>
    <w:rsid w:val="00EC05C4"/>
    <w:rsid w:val="00EC06F1"/>
    <w:rsid w:val="00EC0AD7"/>
    <w:rsid w:val="00EC0B8A"/>
    <w:rsid w:val="00EC0C9F"/>
    <w:rsid w:val="00EC1582"/>
    <w:rsid w:val="00EC15E7"/>
    <w:rsid w:val="00EC17D8"/>
    <w:rsid w:val="00EC1846"/>
    <w:rsid w:val="00EC18A3"/>
    <w:rsid w:val="00EC1AA4"/>
    <w:rsid w:val="00EC1F4A"/>
    <w:rsid w:val="00EC23FC"/>
    <w:rsid w:val="00EC2652"/>
    <w:rsid w:val="00EC26FF"/>
    <w:rsid w:val="00EC2715"/>
    <w:rsid w:val="00EC2B5D"/>
    <w:rsid w:val="00EC2D21"/>
    <w:rsid w:val="00EC2D72"/>
    <w:rsid w:val="00EC351F"/>
    <w:rsid w:val="00EC3755"/>
    <w:rsid w:val="00EC3756"/>
    <w:rsid w:val="00EC37A5"/>
    <w:rsid w:val="00EC37EB"/>
    <w:rsid w:val="00EC38B6"/>
    <w:rsid w:val="00EC41E5"/>
    <w:rsid w:val="00EC491F"/>
    <w:rsid w:val="00EC494D"/>
    <w:rsid w:val="00EC4C54"/>
    <w:rsid w:val="00EC4F1B"/>
    <w:rsid w:val="00EC5232"/>
    <w:rsid w:val="00EC557F"/>
    <w:rsid w:val="00EC58AC"/>
    <w:rsid w:val="00EC5DF0"/>
    <w:rsid w:val="00EC5EB0"/>
    <w:rsid w:val="00EC6604"/>
    <w:rsid w:val="00EC66E2"/>
    <w:rsid w:val="00EC7021"/>
    <w:rsid w:val="00EC70E7"/>
    <w:rsid w:val="00EC70EB"/>
    <w:rsid w:val="00EC7404"/>
    <w:rsid w:val="00EC7529"/>
    <w:rsid w:val="00EC7747"/>
    <w:rsid w:val="00EC7B06"/>
    <w:rsid w:val="00EC7B17"/>
    <w:rsid w:val="00EC7B6B"/>
    <w:rsid w:val="00ED009B"/>
    <w:rsid w:val="00ED00FF"/>
    <w:rsid w:val="00ED045A"/>
    <w:rsid w:val="00ED060C"/>
    <w:rsid w:val="00ED07AF"/>
    <w:rsid w:val="00ED0D31"/>
    <w:rsid w:val="00ED141B"/>
    <w:rsid w:val="00ED1500"/>
    <w:rsid w:val="00ED17D0"/>
    <w:rsid w:val="00ED184A"/>
    <w:rsid w:val="00ED18FD"/>
    <w:rsid w:val="00ED1D54"/>
    <w:rsid w:val="00ED1DCE"/>
    <w:rsid w:val="00ED1E36"/>
    <w:rsid w:val="00ED209C"/>
    <w:rsid w:val="00ED212F"/>
    <w:rsid w:val="00ED233B"/>
    <w:rsid w:val="00ED2B15"/>
    <w:rsid w:val="00ED2F8A"/>
    <w:rsid w:val="00ED347D"/>
    <w:rsid w:val="00ED37B9"/>
    <w:rsid w:val="00ED38E3"/>
    <w:rsid w:val="00ED3B5A"/>
    <w:rsid w:val="00ED414F"/>
    <w:rsid w:val="00ED45F0"/>
    <w:rsid w:val="00ED4C94"/>
    <w:rsid w:val="00ED4E42"/>
    <w:rsid w:val="00ED4E73"/>
    <w:rsid w:val="00ED4F12"/>
    <w:rsid w:val="00ED5373"/>
    <w:rsid w:val="00ED540E"/>
    <w:rsid w:val="00ED61A4"/>
    <w:rsid w:val="00ED6234"/>
    <w:rsid w:val="00ED6911"/>
    <w:rsid w:val="00ED6A1C"/>
    <w:rsid w:val="00ED6B7E"/>
    <w:rsid w:val="00ED6EBF"/>
    <w:rsid w:val="00ED6FC1"/>
    <w:rsid w:val="00ED700F"/>
    <w:rsid w:val="00ED70AA"/>
    <w:rsid w:val="00ED7310"/>
    <w:rsid w:val="00ED73D8"/>
    <w:rsid w:val="00ED74E2"/>
    <w:rsid w:val="00ED7617"/>
    <w:rsid w:val="00ED77E8"/>
    <w:rsid w:val="00ED7C44"/>
    <w:rsid w:val="00EE01CF"/>
    <w:rsid w:val="00EE04CB"/>
    <w:rsid w:val="00EE0697"/>
    <w:rsid w:val="00EE0AC7"/>
    <w:rsid w:val="00EE0EDF"/>
    <w:rsid w:val="00EE0FF8"/>
    <w:rsid w:val="00EE119A"/>
    <w:rsid w:val="00EE1245"/>
    <w:rsid w:val="00EE1285"/>
    <w:rsid w:val="00EE1518"/>
    <w:rsid w:val="00EE1637"/>
    <w:rsid w:val="00EE1813"/>
    <w:rsid w:val="00EE199E"/>
    <w:rsid w:val="00EE19E6"/>
    <w:rsid w:val="00EE2157"/>
    <w:rsid w:val="00EE2A6C"/>
    <w:rsid w:val="00EE2BD9"/>
    <w:rsid w:val="00EE2DFC"/>
    <w:rsid w:val="00EE3396"/>
    <w:rsid w:val="00EE364B"/>
    <w:rsid w:val="00EE3B19"/>
    <w:rsid w:val="00EE3F38"/>
    <w:rsid w:val="00EE43C1"/>
    <w:rsid w:val="00EE44E6"/>
    <w:rsid w:val="00EE4597"/>
    <w:rsid w:val="00EE47EA"/>
    <w:rsid w:val="00EE47F1"/>
    <w:rsid w:val="00EE4A21"/>
    <w:rsid w:val="00EE4CF9"/>
    <w:rsid w:val="00EE4DE6"/>
    <w:rsid w:val="00EE53B7"/>
    <w:rsid w:val="00EE5640"/>
    <w:rsid w:val="00EE59DF"/>
    <w:rsid w:val="00EE6070"/>
    <w:rsid w:val="00EE60FA"/>
    <w:rsid w:val="00EE611B"/>
    <w:rsid w:val="00EE6189"/>
    <w:rsid w:val="00EE6532"/>
    <w:rsid w:val="00EE674B"/>
    <w:rsid w:val="00EE67E5"/>
    <w:rsid w:val="00EE6B2C"/>
    <w:rsid w:val="00EE6C0A"/>
    <w:rsid w:val="00EE6C4F"/>
    <w:rsid w:val="00EE6D41"/>
    <w:rsid w:val="00EE6DC9"/>
    <w:rsid w:val="00EE6E15"/>
    <w:rsid w:val="00EE702B"/>
    <w:rsid w:val="00EE74AE"/>
    <w:rsid w:val="00EE75D2"/>
    <w:rsid w:val="00EE7708"/>
    <w:rsid w:val="00EE7FFA"/>
    <w:rsid w:val="00EF008B"/>
    <w:rsid w:val="00EF00B7"/>
    <w:rsid w:val="00EF059B"/>
    <w:rsid w:val="00EF0601"/>
    <w:rsid w:val="00EF116D"/>
    <w:rsid w:val="00EF11AC"/>
    <w:rsid w:val="00EF11D1"/>
    <w:rsid w:val="00EF19D6"/>
    <w:rsid w:val="00EF1DF1"/>
    <w:rsid w:val="00EF2583"/>
    <w:rsid w:val="00EF268F"/>
    <w:rsid w:val="00EF280C"/>
    <w:rsid w:val="00EF2D38"/>
    <w:rsid w:val="00EF3083"/>
    <w:rsid w:val="00EF3271"/>
    <w:rsid w:val="00EF33C0"/>
    <w:rsid w:val="00EF3407"/>
    <w:rsid w:val="00EF361F"/>
    <w:rsid w:val="00EF384F"/>
    <w:rsid w:val="00EF3897"/>
    <w:rsid w:val="00EF3A9E"/>
    <w:rsid w:val="00EF3F1B"/>
    <w:rsid w:val="00EF3F71"/>
    <w:rsid w:val="00EF4012"/>
    <w:rsid w:val="00EF4311"/>
    <w:rsid w:val="00EF4383"/>
    <w:rsid w:val="00EF4B73"/>
    <w:rsid w:val="00EF4C3D"/>
    <w:rsid w:val="00EF5094"/>
    <w:rsid w:val="00EF513A"/>
    <w:rsid w:val="00EF54FF"/>
    <w:rsid w:val="00EF5664"/>
    <w:rsid w:val="00EF56C1"/>
    <w:rsid w:val="00EF57B6"/>
    <w:rsid w:val="00EF5A02"/>
    <w:rsid w:val="00EF5AEA"/>
    <w:rsid w:val="00EF5F48"/>
    <w:rsid w:val="00EF601E"/>
    <w:rsid w:val="00EF681C"/>
    <w:rsid w:val="00EF6A7C"/>
    <w:rsid w:val="00EF6B62"/>
    <w:rsid w:val="00EF6DAB"/>
    <w:rsid w:val="00EF6DB1"/>
    <w:rsid w:val="00EF6E87"/>
    <w:rsid w:val="00EF6F4D"/>
    <w:rsid w:val="00EF7006"/>
    <w:rsid w:val="00EF7180"/>
    <w:rsid w:val="00EF7290"/>
    <w:rsid w:val="00EF740A"/>
    <w:rsid w:val="00EF778C"/>
    <w:rsid w:val="00EF78A7"/>
    <w:rsid w:val="00EF7ABD"/>
    <w:rsid w:val="00F000A1"/>
    <w:rsid w:val="00F000CD"/>
    <w:rsid w:val="00F0041C"/>
    <w:rsid w:val="00F004F0"/>
    <w:rsid w:val="00F0091D"/>
    <w:rsid w:val="00F009AC"/>
    <w:rsid w:val="00F010E2"/>
    <w:rsid w:val="00F011D1"/>
    <w:rsid w:val="00F01776"/>
    <w:rsid w:val="00F01B3B"/>
    <w:rsid w:val="00F01BAB"/>
    <w:rsid w:val="00F01CB3"/>
    <w:rsid w:val="00F01FD8"/>
    <w:rsid w:val="00F0201B"/>
    <w:rsid w:val="00F02081"/>
    <w:rsid w:val="00F02311"/>
    <w:rsid w:val="00F02589"/>
    <w:rsid w:val="00F025B3"/>
    <w:rsid w:val="00F02902"/>
    <w:rsid w:val="00F02AB9"/>
    <w:rsid w:val="00F02B01"/>
    <w:rsid w:val="00F03476"/>
    <w:rsid w:val="00F0354F"/>
    <w:rsid w:val="00F03A64"/>
    <w:rsid w:val="00F03B28"/>
    <w:rsid w:val="00F0406E"/>
    <w:rsid w:val="00F04210"/>
    <w:rsid w:val="00F04305"/>
    <w:rsid w:val="00F046D2"/>
    <w:rsid w:val="00F04991"/>
    <w:rsid w:val="00F04B5A"/>
    <w:rsid w:val="00F04C03"/>
    <w:rsid w:val="00F04C6A"/>
    <w:rsid w:val="00F04DE7"/>
    <w:rsid w:val="00F04E48"/>
    <w:rsid w:val="00F05009"/>
    <w:rsid w:val="00F05370"/>
    <w:rsid w:val="00F05476"/>
    <w:rsid w:val="00F05547"/>
    <w:rsid w:val="00F056DC"/>
    <w:rsid w:val="00F057C2"/>
    <w:rsid w:val="00F05937"/>
    <w:rsid w:val="00F05C2D"/>
    <w:rsid w:val="00F06013"/>
    <w:rsid w:val="00F0605A"/>
    <w:rsid w:val="00F06354"/>
    <w:rsid w:val="00F06434"/>
    <w:rsid w:val="00F06ABE"/>
    <w:rsid w:val="00F06AE6"/>
    <w:rsid w:val="00F071C1"/>
    <w:rsid w:val="00F07613"/>
    <w:rsid w:val="00F078A6"/>
    <w:rsid w:val="00F07AD0"/>
    <w:rsid w:val="00F07CE6"/>
    <w:rsid w:val="00F07D65"/>
    <w:rsid w:val="00F10311"/>
    <w:rsid w:val="00F109A5"/>
    <w:rsid w:val="00F11222"/>
    <w:rsid w:val="00F116AC"/>
    <w:rsid w:val="00F119DB"/>
    <w:rsid w:val="00F11BD3"/>
    <w:rsid w:val="00F11F32"/>
    <w:rsid w:val="00F121FE"/>
    <w:rsid w:val="00F12234"/>
    <w:rsid w:val="00F12433"/>
    <w:rsid w:val="00F12550"/>
    <w:rsid w:val="00F125BE"/>
    <w:rsid w:val="00F125E9"/>
    <w:rsid w:val="00F12920"/>
    <w:rsid w:val="00F132AA"/>
    <w:rsid w:val="00F132C8"/>
    <w:rsid w:val="00F132F8"/>
    <w:rsid w:val="00F133D2"/>
    <w:rsid w:val="00F137AC"/>
    <w:rsid w:val="00F13A51"/>
    <w:rsid w:val="00F13FDC"/>
    <w:rsid w:val="00F143AD"/>
    <w:rsid w:val="00F143DF"/>
    <w:rsid w:val="00F14510"/>
    <w:rsid w:val="00F14CA5"/>
    <w:rsid w:val="00F151D5"/>
    <w:rsid w:val="00F152FC"/>
    <w:rsid w:val="00F1534A"/>
    <w:rsid w:val="00F155B9"/>
    <w:rsid w:val="00F1568C"/>
    <w:rsid w:val="00F1573D"/>
    <w:rsid w:val="00F157F2"/>
    <w:rsid w:val="00F15882"/>
    <w:rsid w:val="00F15C34"/>
    <w:rsid w:val="00F16192"/>
    <w:rsid w:val="00F16A05"/>
    <w:rsid w:val="00F16E64"/>
    <w:rsid w:val="00F17460"/>
    <w:rsid w:val="00F1770E"/>
    <w:rsid w:val="00F177D5"/>
    <w:rsid w:val="00F17CFF"/>
    <w:rsid w:val="00F17DA7"/>
    <w:rsid w:val="00F17E9F"/>
    <w:rsid w:val="00F17EC0"/>
    <w:rsid w:val="00F2012A"/>
    <w:rsid w:val="00F20488"/>
    <w:rsid w:val="00F20635"/>
    <w:rsid w:val="00F20E7E"/>
    <w:rsid w:val="00F21113"/>
    <w:rsid w:val="00F211B4"/>
    <w:rsid w:val="00F21679"/>
    <w:rsid w:val="00F217FE"/>
    <w:rsid w:val="00F21988"/>
    <w:rsid w:val="00F219EB"/>
    <w:rsid w:val="00F21D2F"/>
    <w:rsid w:val="00F21EFC"/>
    <w:rsid w:val="00F21F38"/>
    <w:rsid w:val="00F2215B"/>
    <w:rsid w:val="00F22390"/>
    <w:rsid w:val="00F223BF"/>
    <w:rsid w:val="00F22907"/>
    <w:rsid w:val="00F22BC2"/>
    <w:rsid w:val="00F22CA3"/>
    <w:rsid w:val="00F2344A"/>
    <w:rsid w:val="00F235F2"/>
    <w:rsid w:val="00F23735"/>
    <w:rsid w:val="00F237B3"/>
    <w:rsid w:val="00F23AD5"/>
    <w:rsid w:val="00F23E5C"/>
    <w:rsid w:val="00F23EBF"/>
    <w:rsid w:val="00F2421E"/>
    <w:rsid w:val="00F24384"/>
    <w:rsid w:val="00F243E4"/>
    <w:rsid w:val="00F2450A"/>
    <w:rsid w:val="00F24620"/>
    <w:rsid w:val="00F246FD"/>
    <w:rsid w:val="00F247AA"/>
    <w:rsid w:val="00F248DB"/>
    <w:rsid w:val="00F24B00"/>
    <w:rsid w:val="00F24C5C"/>
    <w:rsid w:val="00F24DFD"/>
    <w:rsid w:val="00F2561C"/>
    <w:rsid w:val="00F25D05"/>
    <w:rsid w:val="00F26346"/>
    <w:rsid w:val="00F26A56"/>
    <w:rsid w:val="00F26B80"/>
    <w:rsid w:val="00F26CCA"/>
    <w:rsid w:val="00F2704A"/>
    <w:rsid w:val="00F2748D"/>
    <w:rsid w:val="00F27601"/>
    <w:rsid w:val="00F276ED"/>
    <w:rsid w:val="00F27A57"/>
    <w:rsid w:val="00F27BAA"/>
    <w:rsid w:val="00F27D7A"/>
    <w:rsid w:val="00F30617"/>
    <w:rsid w:val="00F3061A"/>
    <w:rsid w:val="00F30726"/>
    <w:rsid w:val="00F30852"/>
    <w:rsid w:val="00F3085D"/>
    <w:rsid w:val="00F30A76"/>
    <w:rsid w:val="00F30CA6"/>
    <w:rsid w:val="00F30CE1"/>
    <w:rsid w:val="00F30D41"/>
    <w:rsid w:val="00F30F82"/>
    <w:rsid w:val="00F3108F"/>
    <w:rsid w:val="00F31B4B"/>
    <w:rsid w:val="00F31CC1"/>
    <w:rsid w:val="00F31DDA"/>
    <w:rsid w:val="00F32179"/>
    <w:rsid w:val="00F321A1"/>
    <w:rsid w:val="00F32236"/>
    <w:rsid w:val="00F322B5"/>
    <w:rsid w:val="00F324ED"/>
    <w:rsid w:val="00F325AB"/>
    <w:rsid w:val="00F3290A"/>
    <w:rsid w:val="00F32D5E"/>
    <w:rsid w:val="00F339FE"/>
    <w:rsid w:val="00F33A5D"/>
    <w:rsid w:val="00F33A7F"/>
    <w:rsid w:val="00F341A3"/>
    <w:rsid w:val="00F34675"/>
    <w:rsid w:val="00F34D34"/>
    <w:rsid w:val="00F3514C"/>
    <w:rsid w:val="00F35158"/>
    <w:rsid w:val="00F357AC"/>
    <w:rsid w:val="00F357C0"/>
    <w:rsid w:val="00F35987"/>
    <w:rsid w:val="00F35A63"/>
    <w:rsid w:val="00F35AAD"/>
    <w:rsid w:val="00F35AF3"/>
    <w:rsid w:val="00F35DA6"/>
    <w:rsid w:val="00F363A2"/>
    <w:rsid w:val="00F363AE"/>
    <w:rsid w:val="00F365B3"/>
    <w:rsid w:val="00F36911"/>
    <w:rsid w:val="00F36B1A"/>
    <w:rsid w:val="00F36B38"/>
    <w:rsid w:val="00F37223"/>
    <w:rsid w:val="00F37AE0"/>
    <w:rsid w:val="00F37B0E"/>
    <w:rsid w:val="00F37E5F"/>
    <w:rsid w:val="00F40304"/>
    <w:rsid w:val="00F40305"/>
    <w:rsid w:val="00F405DF"/>
    <w:rsid w:val="00F40701"/>
    <w:rsid w:val="00F40CA6"/>
    <w:rsid w:val="00F40DE2"/>
    <w:rsid w:val="00F412E6"/>
    <w:rsid w:val="00F4136D"/>
    <w:rsid w:val="00F41770"/>
    <w:rsid w:val="00F41B8F"/>
    <w:rsid w:val="00F41C07"/>
    <w:rsid w:val="00F41CB6"/>
    <w:rsid w:val="00F41D9F"/>
    <w:rsid w:val="00F41E2E"/>
    <w:rsid w:val="00F41E62"/>
    <w:rsid w:val="00F41E7C"/>
    <w:rsid w:val="00F4204D"/>
    <w:rsid w:val="00F423AD"/>
    <w:rsid w:val="00F4244E"/>
    <w:rsid w:val="00F424EA"/>
    <w:rsid w:val="00F4275B"/>
    <w:rsid w:val="00F42BDC"/>
    <w:rsid w:val="00F42FB5"/>
    <w:rsid w:val="00F43291"/>
    <w:rsid w:val="00F43668"/>
    <w:rsid w:val="00F43689"/>
    <w:rsid w:val="00F43854"/>
    <w:rsid w:val="00F43A59"/>
    <w:rsid w:val="00F43E73"/>
    <w:rsid w:val="00F44071"/>
    <w:rsid w:val="00F440EA"/>
    <w:rsid w:val="00F44131"/>
    <w:rsid w:val="00F441AA"/>
    <w:rsid w:val="00F44980"/>
    <w:rsid w:val="00F449F6"/>
    <w:rsid w:val="00F44ACF"/>
    <w:rsid w:val="00F44B8E"/>
    <w:rsid w:val="00F44C5A"/>
    <w:rsid w:val="00F44D34"/>
    <w:rsid w:val="00F45279"/>
    <w:rsid w:val="00F4559B"/>
    <w:rsid w:val="00F4568A"/>
    <w:rsid w:val="00F456FC"/>
    <w:rsid w:val="00F45707"/>
    <w:rsid w:val="00F45F17"/>
    <w:rsid w:val="00F46180"/>
    <w:rsid w:val="00F4649C"/>
    <w:rsid w:val="00F466D6"/>
    <w:rsid w:val="00F46872"/>
    <w:rsid w:val="00F468BD"/>
    <w:rsid w:val="00F46C34"/>
    <w:rsid w:val="00F46C95"/>
    <w:rsid w:val="00F46D29"/>
    <w:rsid w:val="00F47222"/>
    <w:rsid w:val="00F47639"/>
    <w:rsid w:val="00F50310"/>
    <w:rsid w:val="00F5039B"/>
    <w:rsid w:val="00F504E4"/>
    <w:rsid w:val="00F5097A"/>
    <w:rsid w:val="00F50E50"/>
    <w:rsid w:val="00F50E88"/>
    <w:rsid w:val="00F510C0"/>
    <w:rsid w:val="00F51529"/>
    <w:rsid w:val="00F51687"/>
    <w:rsid w:val="00F5172F"/>
    <w:rsid w:val="00F5194C"/>
    <w:rsid w:val="00F5197E"/>
    <w:rsid w:val="00F51981"/>
    <w:rsid w:val="00F51B2C"/>
    <w:rsid w:val="00F5220F"/>
    <w:rsid w:val="00F52272"/>
    <w:rsid w:val="00F522BE"/>
    <w:rsid w:val="00F52426"/>
    <w:rsid w:val="00F52786"/>
    <w:rsid w:val="00F52936"/>
    <w:rsid w:val="00F52D3E"/>
    <w:rsid w:val="00F53138"/>
    <w:rsid w:val="00F5327D"/>
    <w:rsid w:val="00F533D6"/>
    <w:rsid w:val="00F53641"/>
    <w:rsid w:val="00F53AD5"/>
    <w:rsid w:val="00F53C19"/>
    <w:rsid w:val="00F53E05"/>
    <w:rsid w:val="00F53EA4"/>
    <w:rsid w:val="00F54169"/>
    <w:rsid w:val="00F544FE"/>
    <w:rsid w:val="00F54DE7"/>
    <w:rsid w:val="00F5508C"/>
    <w:rsid w:val="00F55272"/>
    <w:rsid w:val="00F55411"/>
    <w:rsid w:val="00F554D6"/>
    <w:rsid w:val="00F55560"/>
    <w:rsid w:val="00F55687"/>
    <w:rsid w:val="00F55810"/>
    <w:rsid w:val="00F55A20"/>
    <w:rsid w:val="00F55D3C"/>
    <w:rsid w:val="00F55F4B"/>
    <w:rsid w:val="00F56431"/>
    <w:rsid w:val="00F565F6"/>
    <w:rsid w:val="00F56CA5"/>
    <w:rsid w:val="00F57108"/>
    <w:rsid w:val="00F57434"/>
    <w:rsid w:val="00F577A6"/>
    <w:rsid w:val="00F57F44"/>
    <w:rsid w:val="00F57FE6"/>
    <w:rsid w:val="00F601F2"/>
    <w:rsid w:val="00F60975"/>
    <w:rsid w:val="00F61204"/>
    <w:rsid w:val="00F614F6"/>
    <w:rsid w:val="00F61576"/>
    <w:rsid w:val="00F616BB"/>
    <w:rsid w:val="00F61714"/>
    <w:rsid w:val="00F619CD"/>
    <w:rsid w:val="00F61B9D"/>
    <w:rsid w:val="00F61CDD"/>
    <w:rsid w:val="00F61E39"/>
    <w:rsid w:val="00F61E92"/>
    <w:rsid w:val="00F61FD7"/>
    <w:rsid w:val="00F62039"/>
    <w:rsid w:val="00F62378"/>
    <w:rsid w:val="00F62763"/>
    <w:rsid w:val="00F62872"/>
    <w:rsid w:val="00F62A23"/>
    <w:rsid w:val="00F631AF"/>
    <w:rsid w:val="00F63204"/>
    <w:rsid w:val="00F63632"/>
    <w:rsid w:val="00F636DF"/>
    <w:rsid w:val="00F638AB"/>
    <w:rsid w:val="00F63987"/>
    <w:rsid w:val="00F639DB"/>
    <w:rsid w:val="00F63B2C"/>
    <w:rsid w:val="00F64156"/>
    <w:rsid w:val="00F6445A"/>
    <w:rsid w:val="00F64619"/>
    <w:rsid w:val="00F648FC"/>
    <w:rsid w:val="00F6506A"/>
    <w:rsid w:val="00F65780"/>
    <w:rsid w:val="00F65BC2"/>
    <w:rsid w:val="00F65E1C"/>
    <w:rsid w:val="00F65FC7"/>
    <w:rsid w:val="00F66089"/>
    <w:rsid w:val="00F666AA"/>
    <w:rsid w:val="00F66848"/>
    <w:rsid w:val="00F66B8B"/>
    <w:rsid w:val="00F66BCE"/>
    <w:rsid w:val="00F66C92"/>
    <w:rsid w:val="00F671B9"/>
    <w:rsid w:val="00F67B18"/>
    <w:rsid w:val="00F67B92"/>
    <w:rsid w:val="00F70145"/>
    <w:rsid w:val="00F7054F"/>
    <w:rsid w:val="00F709A0"/>
    <w:rsid w:val="00F70C36"/>
    <w:rsid w:val="00F70DB4"/>
    <w:rsid w:val="00F70DFE"/>
    <w:rsid w:val="00F71101"/>
    <w:rsid w:val="00F7110F"/>
    <w:rsid w:val="00F71149"/>
    <w:rsid w:val="00F712DB"/>
    <w:rsid w:val="00F7146C"/>
    <w:rsid w:val="00F716E1"/>
    <w:rsid w:val="00F71802"/>
    <w:rsid w:val="00F7199B"/>
    <w:rsid w:val="00F71C1A"/>
    <w:rsid w:val="00F71ED2"/>
    <w:rsid w:val="00F72127"/>
    <w:rsid w:val="00F72601"/>
    <w:rsid w:val="00F72D0F"/>
    <w:rsid w:val="00F7304A"/>
    <w:rsid w:val="00F7312E"/>
    <w:rsid w:val="00F731F4"/>
    <w:rsid w:val="00F73206"/>
    <w:rsid w:val="00F74399"/>
    <w:rsid w:val="00F74628"/>
    <w:rsid w:val="00F74767"/>
    <w:rsid w:val="00F7486D"/>
    <w:rsid w:val="00F74A16"/>
    <w:rsid w:val="00F74BAA"/>
    <w:rsid w:val="00F74D78"/>
    <w:rsid w:val="00F74E68"/>
    <w:rsid w:val="00F74ECA"/>
    <w:rsid w:val="00F75537"/>
    <w:rsid w:val="00F75590"/>
    <w:rsid w:val="00F756FF"/>
    <w:rsid w:val="00F75935"/>
    <w:rsid w:val="00F75974"/>
    <w:rsid w:val="00F75A28"/>
    <w:rsid w:val="00F75C4F"/>
    <w:rsid w:val="00F7625D"/>
    <w:rsid w:val="00F76438"/>
    <w:rsid w:val="00F766EC"/>
    <w:rsid w:val="00F770FC"/>
    <w:rsid w:val="00F77645"/>
    <w:rsid w:val="00F77AED"/>
    <w:rsid w:val="00F77B92"/>
    <w:rsid w:val="00F77F78"/>
    <w:rsid w:val="00F80014"/>
    <w:rsid w:val="00F802D0"/>
    <w:rsid w:val="00F80463"/>
    <w:rsid w:val="00F8086E"/>
    <w:rsid w:val="00F80920"/>
    <w:rsid w:val="00F80B53"/>
    <w:rsid w:val="00F80BF1"/>
    <w:rsid w:val="00F80CE9"/>
    <w:rsid w:val="00F80D52"/>
    <w:rsid w:val="00F80EA2"/>
    <w:rsid w:val="00F810A0"/>
    <w:rsid w:val="00F811B3"/>
    <w:rsid w:val="00F813A0"/>
    <w:rsid w:val="00F8171C"/>
    <w:rsid w:val="00F81806"/>
    <w:rsid w:val="00F8203E"/>
    <w:rsid w:val="00F820F8"/>
    <w:rsid w:val="00F823DB"/>
    <w:rsid w:val="00F8261C"/>
    <w:rsid w:val="00F82E88"/>
    <w:rsid w:val="00F82F84"/>
    <w:rsid w:val="00F834B2"/>
    <w:rsid w:val="00F83607"/>
    <w:rsid w:val="00F83744"/>
    <w:rsid w:val="00F83A00"/>
    <w:rsid w:val="00F83AC3"/>
    <w:rsid w:val="00F83BEB"/>
    <w:rsid w:val="00F83DD5"/>
    <w:rsid w:val="00F8471D"/>
    <w:rsid w:val="00F84901"/>
    <w:rsid w:val="00F84B1B"/>
    <w:rsid w:val="00F84C87"/>
    <w:rsid w:val="00F84D28"/>
    <w:rsid w:val="00F84DC9"/>
    <w:rsid w:val="00F84E2C"/>
    <w:rsid w:val="00F84FFF"/>
    <w:rsid w:val="00F855BE"/>
    <w:rsid w:val="00F85FF6"/>
    <w:rsid w:val="00F8606C"/>
    <w:rsid w:val="00F86183"/>
    <w:rsid w:val="00F86324"/>
    <w:rsid w:val="00F86A14"/>
    <w:rsid w:val="00F87421"/>
    <w:rsid w:val="00F8744A"/>
    <w:rsid w:val="00F87895"/>
    <w:rsid w:val="00F87A27"/>
    <w:rsid w:val="00F87EFF"/>
    <w:rsid w:val="00F9025E"/>
    <w:rsid w:val="00F903C3"/>
    <w:rsid w:val="00F906D2"/>
    <w:rsid w:val="00F914E0"/>
    <w:rsid w:val="00F919D7"/>
    <w:rsid w:val="00F91A35"/>
    <w:rsid w:val="00F91B5E"/>
    <w:rsid w:val="00F91BB6"/>
    <w:rsid w:val="00F91E52"/>
    <w:rsid w:val="00F92252"/>
    <w:rsid w:val="00F92680"/>
    <w:rsid w:val="00F92937"/>
    <w:rsid w:val="00F929E3"/>
    <w:rsid w:val="00F92A8E"/>
    <w:rsid w:val="00F92CF6"/>
    <w:rsid w:val="00F92D68"/>
    <w:rsid w:val="00F93251"/>
    <w:rsid w:val="00F93379"/>
    <w:rsid w:val="00F9347A"/>
    <w:rsid w:val="00F9352E"/>
    <w:rsid w:val="00F935A9"/>
    <w:rsid w:val="00F935E6"/>
    <w:rsid w:val="00F9380E"/>
    <w:rsid w:val="00F93820"/>
    <w:rsid w:val="00F93A44"/>
    <w:rsid w:val="00F93C8B"/>
    <w:rsid w:val="00F94D43"/>
    <w:rsid w:val="00F950B7"/>
    <w:rsid w:val="00F95211"/>
    <w:rsid w:val="00F953EE"/>
    <w:rsid w:val="00F95536"/>
    <w:rsid w:val="00F95557"/>
    <w:rsid w:val="00F955E6"/>
    <w:rsid w:val="00F9576E"/>
    <w:rsid w:val="00F95DDE"/>
    <w:rsid w:val="00F95E15"/>
    <w:rsid w:val="00F960E0"/>
    <w:rsid w:val="00F96573"/>
    <w:rsid w:val="00F96664"/>
    <w:rsid w:val="00F96706"/>
    <w:rsid w:val="00F96751"/>
    <w:rsid w:val="00F96ABC"/>
    <w:rsid w:val="00F9707F"/>
    <w:rsid w:val="00F970D6"/>
    <w:rsid w:val="00F97176"/>
    <w:rsid w:val="00F972E3"/>
    <w:rsid w:val="00F9732A"/>
    <w:rsid w:val="00F9754B"/>
    <w:rsid w:val="00F97B1A"/>
    <w:rsid w:val="00FA00CA"/>
    <w:rsid w:val="00FA0181"/>
    <w:rsid w:val="00FA01B1"/>
    <w:rsid w:val="00FA0527"/>
    <w:rsid w:val="00FA05AB"/>
    <w:rsid w:val="00FA06F1"/>
    <w:rsid w:val="00FA07F0"/>
    <w:rsid w:val="00FA0908"/>
    <w:rsid w:val="00FA0C5B"/>
    <w:rsid w:val="00FA0C8A"/>
    <w:rsid w:val="00FA1374"/>
    <w:rsid w:val="00FA1766"/>
    <w:rsid w:val="00FA1EAB"/>
    <w:rsid w:val="00FA1FFC"/>
    <w:rsid w:val="00FA2077"/>
    <w:rsid w:val="00FA2132"/>
    <w:rsid w:val="00FA2198"/>
    <w:rsid w:val="00FA21AC"/>
    <w:rsid w:val="00FA2393"/>
    <w:rsid w:val="00FA2604"/>
    <w:rsid w:val="00FA2C78"/>
    <w:rsid w:val="00FA35DD"/>
    <w:rsid w:val="00FA3D58"/>
    <w:rsid w:val="00FA4321"/>
    <w:rsid w:val="00FA467B"/>
    <w:rsid w:val="00FA4930"/>
    <w:rsid w:val="00FA49F6"/>
    <w:rsid w:val="00FA4DD2"/>
    <w:rsid w:val="00FA5444"/>
    <w:rsid w:val="00FA5760"/>
    <w:rsid w:val="00FA5A02"/>
    <w:rsid w:val="00FA5AC8"/>
    <w:rsid w:val="00FA5B7A"/>
    <w:rsid w:val="00FA5BAA"/>
    <w:rsid w:val="00FA5EFF"/>
    <w:rsid w:val="00FA60BA"/>
    <w:rsid w:val="00FA60C7"/>
    <w:rsid w:val="00FA61A9"/>
    <w:rsid w:val="00FA683F"/>
    <w:rsid w:val="00FA6BEA"/>
    <w:rsid w:val="00FA6C07"/>
    <w:rsid w:val="00FA6C99"/>
    <w:rsid w:val="00FA6D05"/>
    <w:rsid w:val="00FA6D31"/>
    <w:rsid w:val="00FA7065"/>
    <w:rsid w:val="00FA79A0"/>
    <w:rsid w:val="00FA7DFC"/>
    <w:rsid w:val="00FB007C"/>
    <w:rsid w:val="00FB018D"/>
    <w:rsid w:val="00FB04D1"/>
    <w:rsid w:val="00FB093C"/>
    <w:rsid w:val="00FB0A2F"/>
    <w:rsid w:val="00FB0B54"/>
    <w:rsid w:val="00FB0D54"/>
    <w:rsid w:val="00FB0F6F"/>
    <w:rsid w:val="00FB1139"/>
    <w:rsid w:val="00FB11AA"/>
    <w:rsid w:val="00FB131B"/>
    <w:rsid w:val="00FB134D"/>
    <w:rsid w:val="00FB1684"/>
    <w:rsid w:val="00FB1A50"/>
    <w:rsid w:val="00FB216A"/>
    <w:rsid w:val="00FB2A1D"/>
    <w:rsid w:val="00FB2AC0"/>
    <w:rsid w:val="00FB2BD6"/>
    <w:rsid w:val="00FB2E1A"/>
    <w:rsid w:val="00FB32D0"/>
    <w:rsid w:val="00FB3E13"/>
    <w:rsid w:val="00FB3FCE"/>
    <w:rsid w:val="00FB3FD3"/>
    <w:rsid w:val="00FB4773"/>
    <w:rsid w:val="00FB4814"/>
    <w:rsid w:val="00FB483C"/>
    <w:rsid w:val="00FB4857"/>
    <w:rsid w:val="00FB4A34"/>
    <w:rsid w:val="00FB4A54"/>
    <w:rsid w:val="00FB4D56"/>
    <w:rsid w:val="00FB5412"/>
    <w:rsid w:val="00FB5619"/>
    <w:rsid w:val="00FB5731"/>
    <w:rsid w:val="00FB59AD"/>
    <w:rsid w:val="00FB5D41"/>
    <w:rsid w:val="00FB5D6D"/>
    <w:rsid w:val="00FB60BE"/>
    <w:rsid w:val="00FB67C2"/>
    <w:rsid w:val="00FB6A25"/>
    <w:rsid w:val="00FB6B9A"/>
    <w:rsid w:val="00FB6BED"/>
    <w:rsid w:val="00FB6EFF"/>
    <w:rsid w:val="00FB724E"/>
    <w:rsid w:val="00FB763D"/>
    <w:rsid w:val="00FB7805"/>
    <w:rsid w:val="00FB7894"/>
    <w:rsid w:val="00FB7A4C"/>
    <w:rsid w:val="00FB7C15"/>
    <w:rsid w:val="00FB7E24"/>
    <w:rsid w:val="00FB7EF1"/>
    <w:rsid w:val="00FC020E"/>
    <w:rsid w:val="00FC0A48"/>
    <w:rsid w:val="00FC0B22"/>
    <w:rsid w:val="00FC0B9C"/>
    <w:rsid w:val="00FC129C"/>
    <w:rsid w:val="00FC1411"/>
    <w:rsid w:val="00FC14EA"/>
    <w:rsid w:val="00FC1A1D"/>
    <w:rsid w:val="00FC1D31"/>
    <w:rsid w:val="00FC1D84"/>
    <w:rsid w:val="00FC1F62"/>
    <w:rsid w:val="00FC2435"/>
    <w:rsid w:val="00FC24FC"/>
    <w:rsid w:val="00FC2646"/>
    <w:rsid w:val="00FC2A5D"/>
    <w:rsid w:val="00FC2E23"/>
    <w:rsid w:val="00FC339C"/>
    <w:rsid w:val="00FC34AD"/>
    <w:rsid w:val="00FC360F"/>
    <w:rsid w:val="00FC371E"/>
    <w:rsid w:val="00FC3AB9"/>
    <w:rsid w:val="00FC3B56"/>
    <w:rsid w:val="00FC3C67"/>
    <w:rsid w:val="00FC3FEA"/>
    <w:rsid w:val="00FC40FD"/>
    <w:rsid w:val="00FC438E"/>
    <w:rsid w:val="00FC4964"/>
    <w:rsid w:val="00FC4D49"/>
    <w:rsid w:val="00FC4EB2"/>
    <w:rsid w:val="00FC534D"/>
    <w:rsid w:val="00FC5BDD"/>
    <w:rsid w:val="00FC5C97"/>
    <w:rsid w:val="00FC6081"/>
    <w:rsid w:val="00FC61AF"/>
    <w:rsid w:val="00FC63FF"/>
    <w:rsid w:val="00FC6918"/>
    <w:rsid w:val="00FC6EC0"/>
    <w:rsid w:val="00FC71A7"/>
    <w:rsid w:val="00FC7208"/>
    <w:rsid w:val="00FC73BE"/>
    <w:rsid w:val="00FC7480"/>
    <w:rsid w:val="00FC780F"/>
    <w:rsid w:val="00FC7A3E"/>
    <w:rsid w:val="00FC7D8D"/>
    <w:rsid w:val="00FD04FB"/>
    <w:rsid w:val="00FD0C5D"/>
    <w:rsid w:val="00FD0F02"/>
    <w:rsid w:val="00FD0F90"/>
    <w:rsid w:val="00FD1115"/>
    <w:rsid w:val="00FD12C2"/>
    <w:rsid w:val="00FD16BE"/>
    <w:rsid w:val="00FD16CF"/>
    <w:rsid w:val="00FD1814"/>
    <w:rsid w:val="00FD1974"/>
    <w:rsid w:val="00FD19AB"/>
    <w:rsid w:val="00FD1FB6"/>
    <w:rsid w:val="00FD2586"/>
    <w:rsid w:val="00FD2614"/>
    <w:rsid w:val="00FD2723"/>
    <w:rsid w:val="00FD2A36"/>
    <w:rsid w:val="00FD2C12"/>
    <w:rsid w:val="00FD2C4C"/>
    <w:rsid w:val="00FD2D21"/>
    <w:rsid w:val="00FD30ED"/>
    <w:rsid w:val="00FD3287"/>
    <w:rsid w:val="00FD36CB"/>
    <w:rsid w:val="00FD39AA"/>
    <w:rsid w:val="00FD3A8F"/>
    <w:rsid w:val="00FD3A9E"/>
    <w:rsid w:val="00FD3C70"/>
    <w:rsid w:val="00FD3D5B"/>
    <w:rsid w:val="00FD3F99"/>
    <w:rsid w:val="00FD4176"/>
    <w:rsid w:val="00FD486D"/>
    <w:rsid w:val="00FD4DF8"/>
    <w:rsid w:val="00FD4F42"/>
    <w:rsid w:val="00FD52CA"/>
    <w:rsid w:val="00FD54D8"/>
    <w:rsid w:val="00FD5A1F"/>
    <w:rsid w:val="00FD5E4F"/>
    <w:rsid w:val="00FD6128"/>
    <w:rsid w:val="00FD619E"/>
    <w:rsid w:val="00FD61CD"/>
    <w:rsid w:val="00FD657C"/>
    <w:rsid w:val="00FD69CE"/>
    <w:rsid w:val="00FD6F4D"/>
    <w:rsid w:val="00FD706D"/>
    <w:rsid w:val="00FD70E9"/>
    <w:rsid w:val="00FD7954"/>
    <w:rsid w:val="00FD799C"/>
    <w:rsid w:val="00FD79FD"/>
    <w:rsid w:val="00FD7A03"/>
    <w:rsid w:val="00FD7BF1"/>
    <w:rsid w:val="00FD7F01"/>
    <w:rsid w:val="00FD7F84"/>
    <w:rsid w:val="00FE0431"/>
    <w:rsid w:val="00FE068D"/>
    <w:rsid w:val="00FE0700"/>
    <w:rsid w:val="00FE0C3B"/>
    <w:rsid w:val="00FE0D3D"/>
    <w:rsid w:val="00FE104A"/>
    <w:rsid w:val="00FE1318"/>
    <w:rsid w:val="00FE17F1"/>
    <w:rsid w:val="00FE1904"/>
    <w:rsid w:val="00FE197F"/>
    <w:rsid w:val="00FE1A10"/>
    <w:rsid w:val="00FE1A23"/>
    <w:rsid w:val="00FE1CC4"/>
    <w:rsid w:val="00FE2066"/>
    <w:rsid w:val="00FE22AC"/>
    <w:rsid w:val="00FE2428"/>
    <w:rsid w:val="00FE2812"/>
    <w:rsid w:val="00FE2D05"/>
    <w:rsid w:val="00FE3119"/>
    <w:rsid w:val="00FE3233"/>
    <w:rsid w:val="00FE3547"/>
    <w:rsid w:val="00FE3A5D"/>
    <w:rsid w:val="00FE3D37"/>
    <w:rsid w:val="00FE3DAC"/>
    <w:rsid w:val="00FE406D"/>
    <w:rsid w:val="00FE4429"/>
    <w:rsid w:val="00FE4879"/>
    <w:rsid w:val="00FE4CFA"/>
    <w:rsid w:val="00FE4D99"/>
    <w:rsid w:val="00FE5522"/>
    <w:rsid w:val="00FE58DE"/>
    <w:rsid w:val="00FE5C8B"/>
    <w:rsid w:val="00FE6020"/>
    <w:rsid w:val="00FE649E"/>
    <w:rsid w:val="00FE6B04"/>
    <w:rsid w:val="00FE6DEF"/>
    <w:rsid w:val="00FE6E86"/>
    <w:rsid w:val="00FE6E94"/>
    <w:rsid w:val="00FE7305"/>
    <w:rsid w:val="00FE74F7"/>
    <w:rsid w:val="00FE77A3"/>
    <w:rsid w:val="00FE7C30"/>
    <w:rsid w:val="00FE7FE8"/>
    <w:rsid w:val="00FF0399"/>
    <w:rsid w:val="00FF04F1"/>
    <w:rsid w:val="00FF04F9"/>
    <w:rsid w:val="00FF098E"/>
    <w:rsid w:val="00FF09AA"/>
    <w:rsid w:val="00FF09CE"/>
    <w:rsid w:val="00FF0AE8"/>
    <w:rsid w:val="00FF0BA9"/>
    <w:rsid w:val="00FF0EB1"/>
    <w:rsid w:val="00FF1001"/>
    <w:rsid w:val="00FF12E7"/>
    <w:rsid w:val="00FF15E0"/>
    <w:rsid w:val="00FF1865"/>
    <w:rsid w:val="00FF1B0E"/>
    <w:rsid w:val="00FF1F8C"/>
    <w:rsid w:val="00FF21AA"/>
    <w:rsid w:val="00FF229F"/>
    <w:rsid w:val="00FF2393"/>
    <w:rsid w:val="00FF2543"/>
    <w:rsid w:val="00FF27CF"/>
    <w:rsid w:val="00FF29DF"/>
    <w:rsid w:val="00FF312C"/>
    <w:rsid w:val="00FF3637"/>
    <w:rsid w:val="00FF3822"/>
    <w:rsid w:val="00FF3C3D"/>
    <w:rsid w:val="00FF3EEE"/>
    <w:rsid w:val="00FF4015"/>
    <w:rsid w:val="00FF4261"/>
    <w:rsid w:val="00FF44C2"/>
    <w:rsid w:val="00FF470B"/>
    <w:rsid w:val="00FF477B"/>
    <w:rsid w:val="00FF491A"/>
    <w:rsid w:val="00FF4D66"/>
    <w:rsid w:val="00FF5030"/>
    <w:rsid w:val="00FF50C8"/>
    <w:rsid w:val="00FF515A"/>
    <w:rsid w:val="00FF5443"/>
    <w:rsid w:val="00FF59EE"/>
    <w:rsid w:val="00FF5F2C"/>
    <w:rsid w:val="00FF6030"/>
    <w:rsid w:val="00FF6048"/>
    <w:rsid w:val="00FF6622"/>
    <w:rsid w:val="00FF6C7B"/>
    <w:rsid w:val="00FF6EF5"/>
    <w:rsid w:val="00FF708C"/>
    <w:rsid w:val="00FF7C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5D924F"/>
  <w15:docId w15:val="{3957C664-E041-491C-809A-C0FC5D91C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6A93"/>
    <w:pPr>
      <w:widowControl w:val="0"/>
      <w:jc w:val="both"/>
    </w:pPr>
    <w:rPr>
      <w:kern w:val="2"/>
      <w:sz w:val="24"/>
    </w:rPr>
  </w:style>
  <w:style w:type="paragraph" w:styleId="1">
    <w:name w:val="heading 1"/>
    <w:basedOn w:val="a"/>
    <w:next w:val="a"/>
    <w:link w:val="10"/>
    <w:uiPriority w:val="9"/>
    <w:qFormat/>
    <w:rsid w:val="00600E55"/>
    <w:pPr>
      <w:keepNext/>
      <w:keepLines/>
      <w:outlineLvl w:val="0"/>
    </w:pPr>
    <w:rPr>
      <w:rFonts w:eastAsia="微软雅黑"/>
      <w:kern w:val="44"/>
      <w:sz w:val="32"/>
    </w:rPr>
  </w:style>
  <w:style w:type="paragraph" w:styleId="2">
    <w:name w:val="heading 2"/>
    <w:basedOn w:val="a"/>
    <w:next w:val="a"/>
    <w:link w:val="20"/>
    <w:uiPriority w:val="9"/>
    <w:qFormat/>
    <w:rsid w:val="00600E55"/>
    <w:pPr>
      <w:numPr>
        <w:numId w:val="10"/>
      </w:numPr>
      <w:outlineLvl w:val="1"/>
    </w:pPr>
    <w:rPr>
      <w:rFonts w:ascii="Arial" w:eastAsia="黑体" w:hAnsi="Arial"/>
      <w:sz w:val="28"/>
    </w:rPr>
  </w:style>
  <w:style w:type="paragraph" w:styleId="3">
    <w:name w:val="heading 3"/>
    <w:basedOn w:val="a"/>
    <w:next w:val="a"/>
    <w:link w:val="30"/>
    <w:autoRedefine/>
    <w:qFormat/>
    <w:rsid w:val="00BC50D2"/>
    <w:pPr>
      <w:keepNext/>
      <w:keepLines/>
      <w:tabs>
        <w:tab w:val="left" w:pos="3299"/>
      </w:tabs>
      <w:spacing w:before="100" w:beforeAutospacing="1" w:afterAutospacing="1"/>
      <w:outlineLvl w:val="2"/>
    </w:pPr>
    <w:rPr>
      <w:b/>
    </w:rPr>
  </w:style>
  <w:style w:type="paragraph" w:styleId="4">
    <w:name w:val="heading 4"/>
    <w:basedOn w:val="a"/>
    <w:next w:val="a"/>
    <w:link w:val="40"/>
    <w:autoRedefine/>
    <w:uiPriority w:val="9"/>
    <w:unhideWhenUsed/>
    <w:qFormat/>
    <w:rsid w:val="003F4E60"/>
    <w:pPr>
      <w:keepNext/>
      <w:keepLines/>
      <w:spacing w:before="100" w:beforeAutospacing="1" w:afterAutospacing="1"/>
      <w:outlineLvl w:val="3"/>
    </w:pPr>
    <w:rPr>
      <w:rFonts w:asciiTheme="majorHAnsi" w:eastAsiaTheme="majorEastAsia" w:hAnsiTheme="majorHAnsi" w:cstheme="majorBidi"/>
      <w:b/>
      <w:bCs/>
      <w:szCs w:val="28"/>
      <w:shd w:val="clear" w:color="auto" w:fil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836BD3"/>
    <w:rPr>
      <w:sz w:val="21"/>
      <w:szCs w:val="21"/>
    </w:rPr>
  </w:style>
  <w:style w:type="character" w:customStyle="1" w:styleId="11">
    <w:name w:val="目录 1 字符"/>
    <w:link w:val="12"/>
    <w:rsid w:val="00836BD3"/>
    <w:rPr>
      <w:rFonts w:eastAsia="宋体"/>
      <w:b/>
      <w:bCs/>
      <w:caps/>
      <w:kern w:val="2"/>
      <w:lang w:val="en-US" w:eastAsia="zh-CN" w:bidi="ar-SA"/>
    </w:rPr>
  </w:style>
  <w:style w:type="character" w:customStyle="1" w:styleId="CharChar2">
    <w:name w:val="Char Char2"/>
    <w:rsid w:val="00836BD3"/>
    <w:rPr>
      <w:rFonts w:ascii="Cambria" w:eastAsia="宋体" w:hAnsi="Cambria"/>
      <w:b/>
      <w:bCs/>
      <w:kern w:val="28"/>
      <w:sz w:val="32"/>
      <w:szCs w:val="32"/>
      <w:lang w:val="en-US" w:eastAsia="zh-CN"/>
    </w:rPr>
  </w:style>
  <w:style w:type="character" w:styleId="a4">
    <w:name w:val="page number"/>
    <w:basedOn w:val="a0"/>
    <w:rsid w:val="00836BD3"/>
  </w:style>
  <w:style w:type="character" w:styleId="a5">
    <w:name w:val="Strong"/>
    <w:qFormat/>
    <w:rsid w:val="00836BD3"/>
    <w:rPr>
      <w:b/>
    </w:rPr>
  </w:style>
  <w:style w:type="character" w:customStyle="1" w:styleId="a6">
    <w:name w:val="日期 字符"/>
    <w:link w:val="a7"/>
    <w:rsid w:val="00836BD3"/>
    <w:rPr>
      <w:kern w:val="2"/>
      <w:sz w:val="21"/>
    </w:rPr>
  </w:style>
  <w:style w:type="character" w:customStyle="1" w:styleId="13">
    <w:name w:val="访问过的超链接1"/>
    <w:rsid w:val="00836BD3"/>
    <w:rPr>
      <w:color w:val="800080"/>
      <w:u w:val="single"/>
    </w:rPr>
  </w:style>
  <w:style w:type="character" w:customStyle="1" w:styleId="a8">
    <w:name w:val="标题 字符"/>
    <w:link w:val="a9"/>
    <w:uiPriority w:val="10"/>
    <w:rsid w:val="00836BD3"/>
    <w:rPr>
      <w:rFonts w:ascii="Cambria" w:eastAsia="宋体" w:hAnsi="Cambria" w:cs="Times New Roman"/>
      <w:b/>
      <w:bCs/>
      <w:sz w:val="32"/>
      <w:szCs w:val="32"/>
    </w:rPr>
  </w:style>
  <w:style w:type="character" w:customStyle="1" w:styleId="aa">
    <w:name w:val="副标题 字符"/>
    <w:link w:val="ab"/>
    <w:rsid w:val="00836BD3"/>
    <w:rPr>
      <w:rFonts w:ascii="Cambria" w:eastAsia="宋体" w:hAnsi="Cambria"/>
      <w:b/>
      <w:bCs/>
      <w:kern w:val="28"/>
      <w:sz w:val="32"/>
      <w:szCs w:val="32"/>
    </w:rPr>
  </w:style>
  <w:style w:type="character" w:customStyle="1" w:styleId="14">
    <w:name w:val="批注引用1"/>
    <w:rsid w:val="00836BD3"/>
    <w:rPr>
      <w:sz w:val="21"/>
      <w:szCs w:val="21"/>
    </w:rPr>
  </w:style>
  <w:style w:type="character" w:customStyle="1" w:styleId="apple-converted-space">
    <w:name w:val="apple-converted-space"/>
    <w:basedOn w:val="a0"/>
    <w:rsid w:val="00836BD3"/>
  </w:style>
  <w:style w:type="character" w:customStyle="1" w:styleId="15">
    <w:name w:val="脚注引用1"/>
    <w:rsid w:val="00836BD3"/>
    <w:rPr>
      <w:vertAlign w:val="superscript"/>
    </w:rPr>
  </w:style>
  <w:style w:type="character" w:styleId="ac">
    <w:name w:val="Hyperlink"/>
    <w:uiPriority w:val="99"/>
    <w:rsid w:val="00836BD3"/>
    <w:rPr>
      <w:color w:val="0000FF"/>
      <w:u w:val="single"/>
    </w:rPr>
  </w:style>
  <w:style w:type="character" w:customStyle="1" w:styleId="ad">
    <w:name w:val="纯文本 字符"/>
    <w:link w:val="ae"/>
    <w:rsid w:val="00836BD3"/>
    <w:rPr>
      <w:rFonts w:ascii="Calibri" w:eastAsia="宋体" w:hAnsi="Courier New"/>
      <w:szCs w:val="21"/>
      <w:lang w:bidi="ar-SA"/>
    </w:rPr>
  </w:style>
  <w:style w:type="character" w:customStyle="1" w:styleId="apple-style-span">
    <w:name w:val="apple-style-span"/>
    <w:basedOn w:val="a0"/>
    <w:rsid w:val="00836BD3"/>
  </w:style>
  <w:style w:type="character" w:customStyle="1" w:styleId="g1">
    <w:name w:val="g1"/>
    <w:rsid w:val="00836BD3"/>
    <w:rPr>
      <w:color w:val="008000"/>
    </w:rPr>
  </w:style>
  <w:style w:type="character" w:customStyle="1" w:styleId="Char1">
    <w:name w:val="副标题 Char1"/>
    <w:link w:val="16"/>
    <w:rsid w:val="00836BD3"/>
    <w:rPr>
      <w:rFonts w:ascii="Cambria" w:eastAsia="宋体" w:hAnsi="Cambria"/>
      <w:b/>
      <w:bCs/>
      <w:kern w:val="28"/>
      <w:sz w:val="32"/>
      <w:szCs w:val="32"/>
      <w:lang w:val="en-US" w:eastAsia="zh-CN"/>
    </w:rPr>
  </w:style>
  <w:style w:type="character" w:customStyle="1" w:styleId="CharChar3">
    <w:name w:val="Char Char3"/>
    <w:rsid w:val="00836BD3"/>
    <w:rPr>
      <w:rFonts w:ascii="Cambria" w:eastAsia="宋体" w:hAnsi="Cambria"/>
      <w:b/>
      <w:bCs/>
      <w:kern w:val="28"/>
      <w:sz w:val="32"/>
      <w:szCs w:val="32"/>
      <w:lang w:val="en-US" w:eastAsia="zh-CN"/>
    </w:rPr>
  </w:style>
  <w:style w:type="character" w:customStyle="1" w:styleId="Char10">
    <w:name w:val="标题 Char1"/>
    <w:link w:val="17"/>
    <w:rsid w:val="00836BD3"/>
    <w:rPr>
      <w:rFonts w:ascii="Cambria" w:hAnsi="Cambria"/>
      <w:b/>
      <w:bCs/>
      <w:kern w:val="2"/>
      <w:sz w:val="32"/>
      <w:szCs w:val="32"/>
    </w:rPr>
  </w:style>
  <w:style w:type="paragraph" w:styleId="41">
    <w:name w:val="toc 4"/>
    <w:basedOn w:val="a"/>
    <w:next w:val="a"/>
    <w:rsid w:val="00836BD3"/>
    <w:pPr>
      <w:ind w:left="630"/>
      <w:jc w:val="left"/>
    </w:pPr>
    <w:rPr>
      <w:sz w:val="18"/>
      <w:szCs w:val="18"/>
    </w:rPr>
  </w:style>
  <w:style w:type="paragraph" w:styleId="7">
    <w:name w:val="toc 7"/>
    <w:basedOn w:val="a"/>
    <w:next w:val="a"/>
    <w:rsid w:val="00836BD3"/>
    <w:pPr>
      <w:ind w:left="1260"/>
      <w:jc w:val="left"/>
    </w:pPr>
    <w:rPr>
      <w:sz w:val="18"/>
      <w:szCs w:val="18"/>
    </w:rPr>
  </w:style>
  <w:style w:type="paragraph" w:styleId="8">
    <w:name w:val="toc 8"/>
    <w:basedOn w:val="a"/>
    <w:next w:val="a"/>
    <w:rsid w:val="00836BD3"/>
    <w:pPr>
      <w:ind w:left="1470"/>
      <w:jc w:val="left"/>
    </w:pPr>
    <w:rPr>
      <w:sz w:val="18"/>
      <w:szCs w:val="18"/>
    </w:rPr>
  </w:style>
  <w:style w:type="paragraph" w:styleId="af">
    <w:name w:val="header"/>
    <w:basedOn w:val="a"/>
    <w:link w:val="af0"/>
    <w:uiPriority w:val="99"/>
    <w:rsid w:val="00836BD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Subtitle"/>
    <w:basedOn w:val="a"/>
    <w:link w:val="aa"/>
    <w:qFormat/>
    <w:rsid w:val="00836BD3"/>
    <w:pPr>
      <w:spacing w:before="240" w:after="60" w:line="312" w:lineRule="auto"/>
      <w:jc w:val="center"/>
      <w:outlineLvl w:val="1"/>
    </w:pPr>
    <w:rPr>
      <w:rFonts w:ascii="Cambria" w:hAnsi="Cambria"/>
      <w:b/>
      <w:bCs/>
      <w:kern w:val="28"/>
      <w:sz w:val="32"/>
      <w:szCs w:val="32"/>
    </w:rPr>
  </w:style>
  <w:style w:type="paragraph" w:styleId="a7">
    <w:name w:val="Date"/>
    <w:basedOn w:val="a"/>
    <w:next w:val="a"/>
    <w:link w:val="a6"/>
    <w:rsid w:val="00836BD3"/>
    <w:pPr>
      <w:ind w:leftChars="2500" w:left="100"/>
    </w:pPr>
  </w:style>
  <w:style w:type="paragraph" w:styleId="21">
    <w:name w:val="toc 2"/>
    <w:basedOn w:val="a"/>
    <w:next w:val="a"/>
    <w:uiPriority w:val="39"/>
    <w:rsid w:val="00836BD3"/>
    <w:pPr>
      <w:ind w:left="210"/>
      <w:jc w:val="left"/>
    </w:pPr>
    <w:rPr>
      <w:smallCaps/>
      <w:sz w:val="20"/>
    </w:rPr>
  </w:style>
  <w:style w:type="paragraph" w:styleId="9">
    <w:name w:val="toc 9"/>
    <w:basedOn w:val="a"/>
    <w:next w:val="a"/>
    <w:rsid w:val="00836BD3"/>
    <w:pPr>
      <w:ind w:left="1680"/>
      <w:jc w:val="left"/>
    </w:pPr>
    <w:rPr>
      <w:sz w:val="18"/>
      <w:szCs w:val="18"/>
    </w:rPr>
  </w:style>
  <w:style w:type="paragraph" w:styleId="a9">
    <w:name w:val="Title"/>
    <w:basedOn w:val="a"/>
    <w:link w:val="a8"/>
    <w:uiPriority w:val="10"/>
    <w:qFormat/>
    <w:rsid w:val="00836BD3"/>
    <w:pPr>
      <w:spacing w:before="240" w:after="60"/>
      <w:jc w:val="center"/>
      <w:outlineLvl w:val="0"/>
    </w:pPr>
    <w:rPr>
      <w:rFonts w:ascii="Cambria" w:hAnsi="Cambria"/>
      <w:b/>
      <w:bCs/>
      <w:sz w:val="32"/>
      <w:szCs w:val="32"/>
    </w:rPr>
  </w:style>
  <w:style w:type="paragraph" w:styleId="5">
    <w:name w:val="toc 5"/>
    <w:basedOn w:val="a"/>
    <w:next w:val="a"/>
    <w:rsid w:val="00836BD3"/>
    <w:pPr>
      <w:ind w:left="840"/>
      <w:jc w:val="left"/>
    </w:pPr>
    <w:rPr>
      <w:sz w:val="18"/>
      <w:szCs w:val="18"/>
    </w:rPr>
  </w:style>
  <w:style w:type="paragraph" w:styleId="af1">
    <w:name w:val="annotation text"/>
    <w:basedOn w:val="a"/>
    <w:rsid w:val="00836BD3"/>
    <w:pPr>
      <w:jc w:val="left"/>
    </w:pPr>
  </w:style>
  <w:style w:type="paragraph" w:styleId="12">
    <w:name w:val="toc 1"/>
    <w:basedOn w:val="a"/>
    <w:next w:val="a"/>
    <w:link w:val="11"/>
    <w:uiPriority w:val="39"/>
    <w:rsid w:val="00836BD3"/>
    <w:pPr>
      <w:spacing w:before="120" w:after="120"/>
      <w:jc w:val="left"/>
    </w:pPr>
    <w:rPr>
      <w:b/>
      <w:bCs/>
      <w:caps/>
      <w:sz w:val="20"/>
    </w:rPr>
  </w:style>
  <w:style w:type="paragraph" w:styleId="af2">
    <w:name w:val="Normal (Web)"/>
    <w:basedOn w:val="a"/>
    <w:uiPriority w:val="99"/>
    <w:rsid w:val="00836BD3"/>
    <w:pPr>
      <w:widowControl/>
      <w:spacing w:before="100" w:beforeAutospacing="1" w:after="100" w:afterAutospacing="1"/>
      <w:jc w:val="left"/>
    </w:pPr>
    <w:rPr>
      <w:rFonts w:ascii="宋体" w:hAnsi="宋体" w:cs="宋体"/>
      <w:kern w:val="0"/>
      <w:szCs w:val="24"/>
    </w:rPr>
  </w:style>
  <w:style w:type="paragraph" w:styleId="6">
    <w:name w:val="toc 6"/>
    <w:basedOn w:val="a"/>
    <w:next w:val="a"/>
    <w:rsid w:val="00836BD3"/>
    <w:pPr>
      <w:ind w:left="1050"/>
      <w:jc w:val="left"/>
    </w:pPr>
    <w:rPr>
      <w:sz w:val="18"/>
      <w:szCs w:val="18"/>
    </w:rPr>
  </w:style>
  <w:style w:type="paragraph" w:styleId="af3">
    <w:name w:val="footer"/>
    <w:basedOn w:val="a"/>
    <w:link w:val="af4"/>
    <w:uiPriority w:val="99"/>
    <w:rsid w:val="00836BD3"/>
    <w:pPr>
      <w:tabs>
        <w:tab w:val="center" w:pos="4153"/>
        <w:tab w:val="right" w:pos="8306"/>
      </w:tabs>
      <w:snapToGrid w:val="0"/>
      <w:jc w:val="left"/>
    </w:pPr>
    <w:rPr>
      <w:sz w:val="18"/>
    </w:rPr>
  </w:style>
  <w:style w:type="paragraph" w:customStyle="1" w:styleId="18">
    <w:name w:val="列出段落1"/>
    <w:basedOn w:val="a"/>
    <w:rsid w:val="00836BD3"/>
    <w:pPr>
      <w:ind w:firstLineChars="200" w:firstLine="420"/>
    </w:pPr>
    <w:rPr>
      <w:rFonts w:ascii="Calibri" w:hAnsi="Calibri"/>
      <w:szCs w:val="22"/>
    </w:rPr>
  </w:style>
  <w:style w:type="paragraph" w:customStyle="1" w:styleId="19">
    <w:name w:val="页脚1"/>
    <w:basedOn w:val="a"/>
    <w:rsid w:val="00836BD3"/>
    <w:pPr>
      <w:tabs>
        <w:tab w:val="center" w:pos="4153"/>
        <w:tab w:val="right" w:pos="8306"/>
      </w:tabs>
      <w:snapToGrid w:val="0"/>
      <w:jc w:val="left"/>
    </w:pPr>
    <w:rPr>
      <w:sz w:val="18"/>
    </w:rPr>
  </w:style>
  <w:style w:type="paragraph" w:styleId="31">
    <w:name w:val="toc 3"/>
    <w:basedOn w:val="a"/>
    <w:next w:val="a"/>
    <w:uiPriority w:val="39"/>
    <w:rsid w:val="00836BD3"/>
    <w:pPr>
      <w:ind w:left="420"/>
      <w:jc w:val="left"/>
    </w:pPr>
    <w:rPr>
      <w:i/>
      <w:iCs/>
      <w:sz w:val="20"/>
    </w:rPr>
  </w:style>
  <w:style w:type="paragraph" w:styleId="af5">
    <w:name w:val="Balloon Text"/>
    <w:basedOn w:val="a"/>
    <w:link w:val="af6"/>
    <w:uiPriority w:val="99"/>
    <w:rsid w:val="00836BD3"/>
    <w:rPr>
      <w:sz w:val="18"/>
      <w:szCs w:val="18"/>
    </w:rPr>
  </w:style>
  <w:style w:type="paragraph" w:customStyle="1" w:styleId="1a">
    <w:name w:val="批注框文本1"/>
    <w:basedOn w:val="a"/>
    <w:rsid w:val="00836BD3"/>
    <w:rPr>
      <w:sz w:val="18"/>
    </w:rPr>
  </w:style>
  <w:style w:type="paragraph" w:customStyle="1" w:styleId="1b">
    <w:name w:val="批注文字1"/>
    <w:basedOn w:val="a"/>
    <w:rsid w:val="00836BD3"/>
    <w:pPr>
      <w:jc w:val="left"/>
    </w:pPr>
  </w:style>
  <w:style w:type="paragraph" w:customStyle="1" w:styleId="16">
    <w:name w:val="副标题1"/>
    <w:basedOn w:val="a"/>
    <w:next w:val="a"/>
    <w:link w:val="Char1"/>
    <w:rsid w:val="00836BD3"/>
    <w:pPr>
      <w:spacing w:before="240" w:after="60" w:line="312" w:lineRule="auto"/>
      <w:jc w:val="center"/>
      <w:outlineLvl w:val="1"/>
    </w:pPr>
    <w:rPr>
      <w:rFonts w:ascii="Cambria" w:hAnsi="Cambria"/>
      <w:b/>
      <w:bCs/>
      <w:kern w:val="28"/>
      <w:sz w:val="32"/>
      <w:szCs w:val="32"/>
    </w:rPr>
  </w:style>
  <w:style w:type="paragraph" w:customStyle="1" w:styleId="p0">
    <w:name w:val="p0"/>
    <w:basedOn w:val="a"/>
    <w:rsid w:val="00836BD3"/>
    <w:pPr>
      <w:widowControl/>
    </w:pPr>
    <w:rPr>
      <w:kern w:val="0"/>
      <w:szCs w:val="21"/>
    </w:rPr>
  </w:style>
  <w:style w:type="paragraph" w:customStyle="1" w:styleId="1c">
    <w:name w:val="脚注文本1"/>
    <w:basedOn w:val="a"/>
    <w:rsid w:val="00836BD3"/>
    <w:pPr>
      <w:snapToGrid w:val="0"/>
      <w:jc w:val="left"/>
    </w:pPr>
    <w:rPr>
      <w:sz w:val="18"/>
      <w:szCs w:val="18"/>
    </w:rPr>
  </w:style>
  <w:style w:type="paragraph" w:styleId="ae">
    <w:name w:val="Plain Text"/>
    <w:basedOn w:val="a"/>
    <w:link w:val="ad"/>
    <w:rsid w:val="00836BD3"/>
    <w:pPr>
      <w:jc w:val="left"/>
    </w:pPr>
    <w:rPr>
      <w:rFonts w:ascii="Calibri" w:hAnsi="Courier New"/>
      <w:szCs w:val="21"/>
    </w:rPr>
  </w:style>
  <w:style w:type="paragraph" w:customStyle="1" w:styleId="lastincell">
    <w:name w:val="lastincell"/>
    <w:basedOn w:val="a"/>
    <w:rsid w:val="00836BD3"/>
    <w:pPr>
      <w:widowControl/>
      <w:spacing w:before="100" w:beforeAutospacing="1" w:after="100" w:afterAutospacing="1"/>
      <w:jc w:val="left"/>
    </w:pPr>
    <w:rPr>
      <w:rFonts w:ascii="宋体" w:hAnsi="宋体"/>
      <w:kern w:val="0"/>
    </w:rPr>
  </w:style>
  <w:style w:type="paragraph" w:customStyle="1" w:styleId="1d">
    <w:name w:val="普通(网站)1"/>
    <w:basedOn w:val="a"/>
    <w:rsid w:val="00836BD3"/>
    <w:pPr>
      <w:widowControl/>
      <w:spacing w:line="312" w:lineRule="auto"/>
      <w:jc w:val="left"/>
    </w:pPr>
    <w:rPr>
      <w:rFonts w:ascii="Verdana" w:hAnsi="Verdana"/>
      <w:kern w:val="0"/>
      <w:sz w:val="17"/>
    </w:rPr>
  </w:style>
  <w:style w:type="paragraph" w:customStyle="1" w:styleId="HTML1">
    <w:name w:val="HTML 预设格式1"/>
    <w:basedOn w:val="a"/>
    <w:rsid w:val="00836B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rPr>
  </w:style>
  <w:style w:type="paragraph" w:customStyle="1" w:styleId="1e">
    <w:name w:val="批注主题1"/>
    <w:basedOn w:val="1b"/>
    <w:next w:val="1b"/>
    <w:rsid w:val="00836BD3"/>
    <w:rPr>
      <w:b/>
      <w:bCs/>
    </w:rPr>
  </w:style>
  <w:style w:type="paragraph" w:customStyle="1" w:styleId="17">
    <w:name w:val="标题1"/>
    <w:basedOn w:val="a"/>
    <w:next w:val="a"/>
    <w:link w:val="Char10"/>
    <w:rsid w:val="00836BD3"/>
    <w:pPr>
      <w:spacing w:before="240" w:after="60"/>
      <w:jc w:val="center"/>
      <w:outlineLvl w:val="0"/>
    </w:pPr>
    <w:rPr>
      <w:rFonts w:ascii="Cambria" w:hAnsi="Cambria"/>
      <w:b/>
      <w:bCs/>
      <w:sz w:val="32"/>
      <w:szCs w:val="32"/>
    </w:rPr>
  </w:style>
  <w:style w:type="paragraph" w:customStyle="1" w:styleId="1f">
    <w:name w:val="页眉1"/>
    <w:basedOn w:val="a"/>
    <w:rsid w:val="00836BD3"/>
    <w:pPr>
      <w:pBdr>
        <w:bottom w:val="single" w:sz="6" w:space="1" w:color="auto"/>
      </w:pBdr>
      <w:tabs>
        <w:tab w:val="center" w:pos="4153"/>
        <w:tab w:val="right" w:pos="8306"/>
      </w:tabs>
      <w:snapToGrid w:val="0"/>
      <w:jc w:val="center"/>
    </w:pPr>
    <w:rPr>
      <w:sz w:val="18"/>
    </w:rPr>
  </w:style>
  <w:style w:type="paragraph" w:styleId="af7">
    <w:name w:val="annotation subject"/>
    <w:basedOn w:val="af1"/>
    <w:next w:val="af1"/>
    <w:rsid w:val="00836BD3"/>
    <w:rPr>
      <w:b/>
      <w:bCs/>
    </w:rPr>
  </w:style>
  <w:style w:type="table" w:styleId="af8">
    <w:name w:val="Table Grid"/>
    <w:basedOn w:val="a1"/>
    <w:uiPriority w:val="59"/>
    <w:rsid w:val="00B81C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rsid w:val="00F61714"/>
    <w:rPr>
      <w:color w:val="800080"/>
      <w:u w:val="single"/>
    </w:rPr>
  </w:style>
  <w:style w:type="character" w:customStyle="1" w:styleId="30">
    <w:name w:val="标题 3 字符"/>
    <w:link w:val="3"/>
    <w:locked/>
    <w:rsid w:val="00BC50D2"/>
    <w:rPr>
      <w:b/>
      <w:kern w:val="2"/>
      <w:sz w:val="24"/>
    </w:rPr>
  </w:style>
  <w:style w:type="paragraph" w:styleId="HTML">
    <w:name w:val="HTML Preformatted"/>
    <w:basedOn w:val="a"/>
    <w:link w:val="HTML0"/>
    <w:uiPriority w:val="99"/>
    <w:unhideWhenUsed/>
    <w:rsid w:val="002749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Cs w:val="24"/>
    </w:rPr>
  </w:style>
  <w:style w:type="character" w:customStyle="1" w:styleId="HTML0">
    <w:name w:val="HTML 预设格式 字符"/>
    <w:link w:val="HTML"/>
    <w:uiPriority w:val="99"/>
    <w:rsid w:val="002749DE"/>
    <w:rPr>
      <w:rFonts w:ascii="宋体" w:hAnsi="宋体" w:cs="宋体"/>
      <w:sz w:val="24"/>
      <w:szCs w:val="24"/>
    </w:rPr>
  </w:style>
  <w:style w:type="character" w:styleId="HTML2">
    <w:name w:val="HTML Code"/>
    <w:uiPriority w:val="99"/>
    <w:unhideWhenUsed/>
    <w:rsid w:val="002749DE"/>
    <w:rPr>
      <w:rFonts w:ascii="宋体" w:eastAsia="宋体" w:hAnsi="宋体" w:cs="宋体"/>
      <w:sz w:val="24"/>
      <w:szCs w:val="24"/>
    </w:rPr>
  </w:style>
  <w:style w:type="paragraph" w:styleId="afa">
    <w:name w:val="List Paragraph"/>
    <w:basedOn w:val="a"/>
    <w:link w:val="afb"/>
    <w:uiPriority w:val="34"/>
    <w:qFormat/>
    <w:rsid w:val="00D7288C"/>
    <w:pPr>
      <w:widowControl/>
      <w:ind w:firstLine="420"/>
    </w:pPr>
    <w:rPr>
      <w:rFonts w:ascii="Calibri" w:hAnsi="Calibri" w:cs="Calibri"/>
      <w:kern w:val="0"/>
      <w:szCs w:val="21"/>
    </w:rPr>
  </w:style>
  <w:style w:type="paragraph" w:customStyle="1" w:styleId="msolistparagraph0">
    <w:name w:val="msolistparagraph"/>
    <w:basedOn w:val="a"/>
    <w:rsid w:val="001149B2"/>
    <w:pPr>
      <w:ind w:firstLineChars="200" w:firstLine="420"/>
    </w:pPr>
    <w:rPr>
      <w:rFonts w:ascii="Calibri" w:hAnsi="Calibri"/>
      <w:szCs w:val="22"/>
    </w:rPr>
  </w:style>
  <w:style w:type="character" w:customStyle="1" w:styleId="20">
    <w:name w:val="标题 2 字符"/>
    <w:link w:val="2"/>
    <w:uiPriority w:val="9"/>
    <w:rsid w:val="00600E55"/>
    <w:rPr>
      <w:rFonts w:ascii="Arial" w:eastAsia="黑体" w:hAnsi="Arial"/>
      <w:kern w:val="2"/>
      <w:sz w:val="28"/>
    </w:rPr>
  </w:style>
  <w:style w:type="paragraph" w:styleId="afc">
    <w:name w:val="Revision"/>
    <w:hidden/>
    <w:uiPriority w:val="99"/>
    <w:semiHidden/>
    <w:rsid w:val="004F507D"/>
    <w:rPr>
      <w:kern w:val="2"/>
      <w:sz w:val="21"/>
    </w:rPr>
  </w:style>
  <w:style w:type="character" w:customStyle="1" w:styleId="apple-tab-span">
    <w:name w:val="apple-tab-span"/>
    <w:basedOn w:val="a0"/>
    <w:rsid w:val="00C94041"/>
  </w:style>
  <w:style w:type="paragraph" w:styleId="afd">
    <w:name w:val="Document Map"/>
    <w:basedOn w:val="a"/>
    <w:link w:val="afe"/>
    <w:rsid w:val="0043015D"/>
    <w:rPr>
      <w:rFonts w:ascii="宋体"/>
      <w:sz w:val="18"/>
      <w:szCs w:val="18"/>
    </w:rPr>
  </w:style>
  <w:style w:type="character" w:customStyle="1" w:styleId="afe">
    <w:name w:val="文档结构图 字符"/>
    <w:basedOn w:val="a0"/>
    <w:link w:val="afd"/>
    <w:rsid w:val="0043015D"/>
    <w:rPr>
      <w:rFonts w:ascii="宋体"/>
      <w:kern w:val="2"/>
      <w:sz w:val="18"/>
      <w:szCs w:val="18"/>
    </w:rPr>
  </w:style>
  <w:style w:type="character" w:customStyle="1" w:styleId="40">
    <w:name w:val="标题 4 字符"/>
    <w:basedOn w:val="a0"/>
    <w:link w:val="4"/>
    <w:uiPriority w:val="9"/>
    <w:rsid w:val="003F4E60"/>
    <w:rPr>
      <w:rFonts w:asciiTheme="majorHAnsi" w:eastAsiaTheme="majorEastAsia" w:hAnsiTheme="majorHAnsi" w:cstheme="majorBidi"/>
      <w:b/>
      <w:bCs/>
      <w:kern w:val="2"/>
      <w:sz w:val="21"/>
      <w:szCs w:val="28"/>
    </w:rPr>
  </w:style>
  <w:style w:type="character" w:customStyle="1" w:styleId="360Char">
    <w:name w:val="正文（360） Char"/>
    <w:link w:val="360"/>
    <w:locked/>
    <w:rsid w:val="00AD77FE"/>
    <w:rPr>
      <w:rFonts w:asciiTheme="minorEastAsia" w:eastAsiaTheme="minorEastAsia" w:hAnsiTheme="minorEastAsia"/>
      <w:sz w:val="24"/>
      <w:szCs w:val="24"/>
    </w:rPr>
  </w:style>
  <w:style w:type="paragraph" w:customStyle="1" w:styleId="360">
    <w:name w:val="正文（360）"/>
    <w:link w:val="360Char"/>
    <w:autoRedefine/>
    <w:qFormat/>
    <w:rsid w:val="00AD77FE"/>
    <w:pPr>
      <w:spacing w:line="360" w:lineRule="auto"/>
      <w:ind w:left="1" w:firstLineChars="176" w:firstLine="422"/>
    </w:pPr>
    <w:rPr>
      <w:rFonts w:asciiTheme="minorEastAsia" w:eastAsiaTheme="minorEastAsia" w:hAnsiTheme="minorEastAsia"/>
      <w:sz w:val="24"/>
      <w:szCs w:val="24"/>
    </w:rPr>
  </w:style>
  <w:style w:type="character" w:customStyle="1" w:styleId="af4">
    <w:name w:val="页脚 字符"/>
    <w:basedOn w:val="a0"/>
    <w:link w:val="af3"/>
    <w:uiPriority w:val="99"/>
    <w:rsid w:val="00B66FA5"/>
    <w:rPr>
      <w:kern w:val="2"/>
      <w:sz w:val="18"/>
    </w:rPr>
  </w:style>
  <w:style w:type="paragraph" w:styleId="aff">
    <w:name w:val="caption"/>
    <w:basedOn w:val="a"/>
    <w:next w:val="a"/>
    <w:uiPriority w:val="35"/>
    <w:unhideWhenUsed/>
    <w:qFormat/>
    <w:rsid w:val="00E70450"/>
    <w:rPr>
      <w:rFonts w:asciiTheme="majorHAnsi" w:eastAsia="黑体" w:hAnsiTheme="majorHAnsi" w:cstheme="majorBidi"/>
      <w:sz w:val="20"/>
    </w:rPr>
  </w:style>
  <w:style w:type="paragraph" w:styleId="aff0">
    <w:name w:val="footnote text"/>
    <w:basedOn w:val="a"/>
    <w:link w:val="aff1"/>
    <w:uiPriority w:val="99"/>
    <w:semiHidden/>
    <w:unhideWhenUsed/>
    <w:rsid w:val="001A2544"/>
    <w:pPr>
      <w:snapToGrid w:val="0"/>
      <w:jc w:val="left"/>
    </w:pPr>
    <w:rPr>
      <w:rFonts w:asciiTheme="minorHAnsi" w:eastAsiaTheme="minorEastAsia" w:hAnsiTheme="minorHAnsi" w:cstheme="minorBidi"/>
      <w:sz w:val="18"/>
      <w:szCs w:val="18"/>
    </w:rPr>
  </w:style>
  <w:style w:type="character" w:customStyle="1" w:styleId="aff1">
    <w:name w:val="脚注文本 字符"/>
    <w:basedOn w:val="a0"/>
    <w:link w:val="aff0"/>
    <w:uiPriority w:val="99"/>
    <w:semiHidden/>
    <w:rsid w:val="001A2544"/>
    <w:rPr>
      <w:rFonts w:asciiTheme="minorHAnsi" w:eastAsiaTheme="minorEastAsia" w:hAnsiTheme="minorHAnsi" w:cstheme="minorBidi"/>
      <w:kern w:val="2"/>
      <w:sz w:val="18"/>
      <w:szCs w:val="18"/>
    </w:rPr>
  </w:style>
  <w:style w:type="character" w:styleId="aff2">
    <w:name w:val="footnote reference"/>
    <w:basedOn w:val="a0"/>
    <w:uiPriority w:val="99"/>
    <w:semiHidden/>
    <w:unhideWhenUsed/>
    <w:rsid w:val="001A2544"/>
    <w:rPr>
      <w:vertAlign w:val="superscript"/>
    </w:rPr>
  </w:style>
  <w:style w:type="paragraph" w:styleId="TOC">
    <w:name w:val="TOC Heading"/>
    <w:basedOn w:val="1"/>
    <w:next w:val="a"/>
    <w:uiPriority w:val="39"/>
    <w:unhideWhenUsed/>
    <w:qFormat/>
    <w:rsid w:val="00AD2FEB"/>
    <w:pPr>
      <w:widowControl/>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character" w:customStyle="1" w:styleId="10">
    <w:name w:val="标题 1 字符"/>
    <w:basedOn w:val="a0"/>
    <w:link w:val="1"/>
    <w:uiPriority w:val="9"/>
    <w:rsid w:val="00576CEF"/>
    <w:rPr>
      <w:rFonts w:eastAsia="微软雅黑"/>
      <w:kern w:val="44"/>
      <w:sz w:val="32"/>
    </w:rPr>
  </w:style>
  <w:style w:type="character" w:customStyle="1" w:styleId="af0">
    <w:name w:val="页眉 字符"/>
    <w:basedOn w:val="a0"/>
    <w:link w:val="af"/>
    <w:uiPriority w:val="99"/>
    <w:rsid w:val="00DD3285"/>
    <w:rPr>
      <w:kern w:val="2"/>
      <w:sz w:val="18"/>
    </w:rPr>
  </w:style>
  <w:style w:type="character" w:customStyle="1" w:styleId="af6">
    <w:name w:val="批注框文本 字符"/>
    <w:basedOn w:val="a0"/>
    <w:link w:val="af5"/>
    <w:uiPriority w:val="99"/>
    <w:rsid w:val="00DD3285"/>
    <w:rPr>
      <w:kern w:val="2"/>
      <w:sz w:val="18"/>
      <w:szCs w:val="18"/>
    </w:rPr>
  </w:style>
  <w:style w:type="table" w:customStyle="1" w:styleId="4-31">
    <w:name w:val="网格表 4 - 着色 31"/>
    <w:basedOn w:val="a1"/>
    <w:uiPriority w:val="49"/>
    <w:rsid w:val="0041306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C7EDCC"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fb">
    <w:name w:val="列出段落 字符"/>
    <w:basedOn w:val="a0"/>
    <w:link w:val="afa"/>
    <w:uiPriority w:val="34"/>
    <w:rsid w:val="008663AC"/>
    <w:rPr>
      <w:rFonts w:ascii="Calibri" w:hAnsi="Calibri" w:cs="Calibri"/>
      <w:sz w:val="21"/>
      <w:szCs w:val="21"/>
    </w:rPr>
  </w:style>
  <w:style w:type="paragraph" w:customStyle="1" w:styleId="22">
    <w:name w:val="列出段落2"/>
    <w:basedOn w:val="a"/>
    <w:uiPriority w:val="34"/>
    <w:qFormat/>
    <w:rsid w:val="005D5B99"/>
    <w:pPr>
      <w:widowControl/>
      <w:ind w:firstLine="420"/>
    </w:pPr>
    <w:rPr>
      <w:rFonts w:ascii="Calibri" w:hAnsi="Calibri" w:cs="Calibri"/>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236">
      <w:bodyDiv w:val="1"/>
      <w:marLeft w:val="0"/>
      <w:marRight w:val="0"/>
      <w:marTop w:val="0"/>
      <w:marBottom w:val="0"/>
      <w:divBdr>
        <w:top w:val="none" w:sz="0" w:space="0" w:color="auto"/>
        <w:left w:val="none" w:sz="0" w:space="0" w:color="auto"/>
        <w:bottom w:val="none" w:sz="0" w:space="0" w:color="auto"/>
        <w:right w:val="none" w:sz="0" w:space="0" w:color="auto"/>
      </w:divBdr>
    </w:div>
    <w:div w:id="12076324">
      <w:bodyDiv w:val="1"/>
      <w:marLeft w:val="0"/>
      <w:marRight w:val="0"/>
      <w:marTop w:val="0"/>
      <w:marBottom w:val="0"/>
      <w:divBdr>
        <w:top w:val="none" w:sz="0" w:space="0" w:color="auto"/>
        <w:left w:val="none" w:sz="0" w:space="0" w:color="auto"/>
        <w:bottom w:val="none" w:sz="0" w:space="0" w:color="auto"/>
        <w:right w:val="none" w:sz="0" w:space="0" w:color="auto"/>
      </w:divBdr>
    </w:div>
    <w:div w:id="20054336">
      <w:bodyDiv w:val="1"/>
      <w:marLeft w:val="0"/>
      <w:marRight w:val="0"/>
      <w:marTop w:val="0"/>
      <w:marBottom w:val="0"/>
      <w:divBdr>
        <w:top w:val="none" w:sz="0" w:space="0" w:color="auto"/>
        <w:left w:val="none" w:sz="0" w:space="0" w:color="auto"/>
        <w:bottom w:val="none" w:sz="0" w:space="0" w:color="auto"/>
        <w:right w:val="none" w:sz="0" w:space="0" w:color="auto"/>
      </w:divBdr>
    </w:div>
    <w:div w:id="26226938">
      <w:bodyDiv w:val="1"/>
      <w:marLeft w:val="0"/>
      <w:marRight w:val="0"/>
      <w:marTop w:val="0"/>
      <w:marBottom w:val="0"/>
      <w:divBdr>
        <w:top w:val="none" w:sz="0" w:space="0" w:color="auto"/>
        <w:left w:val="none" w:sz="0" w:space="0" w:color="auto"/>
        <w:bottom w:val="none" w:sz="0" w:space="0" w:color="auto"/>
        <w:right w:val="none" w:sz="0" w:space="0" w:color="auto"/>
      </w:divBdr>
    </w:div>
    <w:div w:id="42952168">
      <w:bodyDiv w:val="1"/>
      <w:marLeft w:val="0"/>
      <w:marRight w:val="0"/>
      <w:marTop w:val="0"/>
      <w:marBottom w:val="0"/>
      <w:divBdr>
        <w:top w:val="none" w:sz="0" w:space="0" w:color="auto"/>
        <w:left w:val="none" w:sz="0" w:space="0" w:color="auto"/>
        <w:bottom w:val="none" w:sz="0" w:space="0" w:color="auto"/>
        <w:right w:val="none" w:sz="0" w:space="0" w:color="auto"/>
      </w:divBdr>
    </w:div>
    <w:div w:id="46876512">
      <w:bodyDiv w:val="1"/>
      <w:marLeft w:val="0"/>
      <w:marRight w:val="0"/>
      <w:marTop w:val="0"/>
      <w:marBottom w:val="0"/>
      <w:divBdr>
        <w:top w:val="none" w:sz="0" w:space="0" w:color="auto"/>
        <w:left w:val="none" w:sz="0" w:space="0" w:color="auto"/>
        <w:bottom w:val="none" w:sz="0" w:space="0" w:color="auto"/>
        <w:right w:val="none" w:sz="0" w:space="0" w:color="auto"/>
      </w:divBdr>
    </w:div>
    <w:div w:id="63453132">
      <w:bodyDiv w:val="1"/>
      <w:marLeft w:val="0"/>
      <w:marRight w:val="0"/>
      <w:marTop w:val="0"/>
      <w:marBottom w:val="0"/>
      <w:divBdr>
        <w:top w:val="none" w:sz="0" w:space="0" w:color="auto"/>
        <w:left w:val="none" w:sz="0" w:space="0" w:color="auto"/>
        <w:bottom w:val="none" w:sz="0" w:space="0" w:color="auto"/>
        <w:right w:val="none" w:sz="0" w:space="0" w:color="auto"/>
      </w:divBdr>
    </w:div>
    <w:div w:id="100340547">
      <w:bodyDiv w:val="1"/>
      <w:marLeft w:val="0"/>
      <w:marRight w:val="0"/>
      <w:marTop w:val="0"/>
      <w:marBottom w:val="0"/>
      <w:divBdr>
        <w:top w:val="none" w:sz="0" w:space="0" w:color="auto"/>
        <w:left w:val="none" w:sz="0" w:space="0" w:color="auto"/>
        <w:bottom w:val="none" w:sz="0" w:space="0" w:color="auto"/>
        <w:right w:val="none" w:sz="0" w:space="0" w:color="auto"/>
      </w:divBdr>
    </w:div>
    <w:div w:id="117335802">
      <w:bodyDiv w:val="1"/>
      <w:marLeft w:val="0"/>
      <w:marRight w:val="0"/>
      <w:marTop w:val="0"/>
      <w:marBottom w:val="0"/>
      <w:divBdr>
        <w:top w:val="none" w:sz="0" w:space="0" w:color="auto"/>
        <w:left w:val="none" w:sz="0" w:space="0" w:color="auto"/>
        <w:bottom w:val="none" w:sz="0" w:space="0" w:color="auto"/>
        <w:right w:val="none" w:sz="0" w:space="0" w:color="auto"/>
      </w:divBdr>
    </w:div>
    <w:div w:id="129520230">
      <w:bodyDiv w:val="1"/>
      <w:marLeft w:val="0"/>
      <w:marRight w:val="0"/>
      <w:marTop w:val="0"/>
      <w:marBottom w:val="0"/>
      <w:divBdr>
        <w:top w:val="none" w:sz="0" w:space="0" w:color="auto"/>
        <w:left w:val="none" w:sz="0" w:space="0" w:color="auto"/>
        <w:bottom w:val="none" w:sz="0" w:space="0" w:color="auto"/>
        <w:right w:val="none" w:sz="0" w:space="0" w:color="auto"/>
      </w:divBdr>
    </w:div>
    <w:div w:id="139813096">
      <w:bodyDiv w:val="1"/>
      <w:marLeft w:val="0"/>
      <w:marRight w:val="0"/>
      <w:marTop w:val="0"/>
      <w:marBottom w:val="0"/>
      <w:divBdr>
        <w:top w:val="none" w:sz="0" w:space="0" w:color="auto"/>
        <w:left w:val="none" w:sz="0" w:space="0" w:color="auto"/>
        <w:bottom w:val="none" w:sz="0" w:space="0" w:color="auto"/>
        <w:right w:val="none" w:sz="0" w:space="0" w:color="auto"/>
      </w:divBdr>
    </w:div>
    <w:div w:id="178351398">
      <w:bodyDiv w:val="1"/>
      <w:marLeft w:val="0"/>
      <w:marRight w:val="0"/>
      <w:marTop w:val="0"/>
      <w:marBottom w:val="0"/>
      <w:divBdr>
        <w:top w:val="none" w:sz="0" w:space="0" w:color="auto"/>
        <w:left w:val="none" w:sz="0" w:space="0" w:color="auto"/>
        <w:bottom w:val="none" w:sz="0" w:space="0" w:color="auto"/>
        <w:right w:val="none" w:sz="0" w:space="0" w:color="auto"/>
      </w:divBdr>
    </w:div>
    <w:div w:id="191038651">
      <w:bodyDiv w:val="1"/>
      <w:marLeft w:val="0"/>
      <w:marRight w:val="0"/>
      <w:marTop w:val="0"/>
      <w:marBottom w:val="0"/>
      <w:divBdr>
        <w:top w:val="none" w:sz="0" w:space="0" w:color="auto"/>
        <w:left w:val="none" w:sz="0" w:space="0" w:color="auto"/>
        <w:bottom w:val="none" w:sz="0" w:space="0" w:color="auto"/>
        <w:right w:val="none" w:sz="0" w:space="0" w:color="auto"/>
      </w:divBdr>
    </w:div>
    <w:div w:id="211314514">
      <w:bodyDiv w:val="1"/>
      <w:marLeft w:val="0"/>
      <w:marRight w:val="0"/>
      <w:marTop w:val="0"/>
      <w:marBottom w:val="0"/>
      <w:divBdr>
        <w:top w:val="none" w:sz="0" w:space="0" w:color="auto"/>
        <w:left w:val="none" w:sz="0" w:space="0" w:color="auto"/>
        <w:bottom w:val="none" w:sz="0" w:space="0" w:color="auto"/>
        <w:right w:val="none" w:sz="0" w:space="0" w:color="auto"/>
      </w:divBdr>
    </w:div>
    <w:div w:id="231350455">
      <w:bodyDiv w:val="1"/>
      <w:marLeft w:val="0"/>
      <w:marRight w:val="0"/>
      <w:marTop w:val="0"/>
      <w:marBottom w:val="0"/>
      <w:divBdr>
        <w:top w:val="none" w:sz="0" w:space="0" w:color="auto"/>
        <w:left w:val="none" w:sz="0" w:space="0" w:color="auto"/>
        <w:bottom w:val="none" w:sz="0" w:space="0" w:color="auto"/>
        <w:right w:val="none" w:sz="0" w:space="0" w:color="auto"/>
      </w:divBdr>
    </w:div>
    <w:div w:id="233662837">
      <w:bodyDiv w:val="1"/>
      <w:marLeft w:val="0"/>
      <w:marRight w:val="0"/>
      <w:marTop w:val="0"/>
      <w:marBottom w:val="0"/>
      <w:divBdr>
        <w:top w:val="none" w:sz="0" w:space="0" w:color="auto"/>
        <w:left w:val="none" w:sz="0" w:space="0" w:color="auto"/>
        <w:bottom w:val="none" w:sz="0" w:space="0" w:color="auto"/>
        <w:right w:val="none" w:sz="0" w:space="0" w:color="auto"/>
      </w:divBdr>
    </w:div>
    <w:div w:id="258569064">
      <w:bodyDiv w:val="1"/>
      <w:marLeft w:val="0"/>
      <w:marRight w:val="0"/>
      <w:marTop w:val="0"/>
      <w:marBottom w:val="0"/>
      <w:divBdr>
        <w:top w:val="none" w:sz="0" w:space="0" w:color="auto"/>
        <w:left w:val="none" w:sz="0" w:space="0" w:color="auto"/>
        <w:bottom w:val="none" w:sz="0" w:space="0" w:color="auto"/>
        <w:right w:val="none" w:sz="0" w:space="0" w:color="auto"/>
      </w:divBdr>
    </w:div>
    <w:div w:id="275254080">
      <w:bodyDiv w:val="1"/>
      <w:marLeft w:val="0"/>
      <w:marRight w:val="0"/>
      <w:marTop w:val="0"/>
      <w:marBottom w:val="0"/>
      <w:divBdr>
        <w:top w:val="none" w:sz="0" w:space="0" w:color="auto"/>
        <w:left w:val="none" w:sz="0" w:space="0" w:color="auto"/>
        <w:bottom w:val="none" w:sz="0" w:space="0" w:color="auto"/>
        <w:right w:val="none" w:sz="0" w:space="0" w:color="auto"/>
      </w:divBdr>
      <w:divsChild>
        <w:div w:id="650986835">
          <w:marLeft w:val="0"/>
          <w:marRight w:val="0"/>
          <w:marTop w:val="0"/>
          <w:marBottom w:val="0"/>
          <w:divBdr>
            <w:top w:val="none" w:sz="0" w:space="0" w:color="auto"/>
            <w:left w:val="none" w:sz="0" w:space="0" w:color="auto"/>
            <w:bottom w:val="none" w:sz="0" w:space="0" w:color="auto"/>
            <w:right w:val="none" w:sz="0" w:space="0" w:color="auto"/>
          </w:divBdr>
          <w:divsChild>
            <w:div w:id="19528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10243">
      <w:bodyDiv w:val="1"/>
      <w:marLeft w:val="0"/>
      <w:marRight w:val="0"/>
      <w:marTop w:val="0"/>
      <w:marBottom w:val="0"/>
      <w:divBdr>
        <w:top w:val="none" w:sz="0" w:space="0" w:color="auto"/>
        <w:left w:val="none" w:sz="0" w:space="0" w:color="auto"/>
        <w:bottom w:val="none" w:sz="0" w:space="0" w:color="auto"/>
        <w:right w:val="none" w:sz="0" w:space="0" w:color="auto"/>
      </w:divBdr>
    </w:div>
    <w:div w:id="299191938">
      <w:bodyDiv w:val="1"/>
      <w:marLeft w:val="0"/>
      <w:marRight w:val="0"/>
      <w:marTop w:val="0"/>
      <w:marBottom w:val="0"/>
      <w:divBdr>
        <w:top w:val="none" w:sz="0" w:space="0" w:color="auto"/>
        <w:left w:val="none" w:sz="0" w:space="0" w:color="auto"/>
        <w:bottom w:val="none" w:sz="0" w:space="0" w:color="auto"/>
        <w:right w:val="none" w:sz="0" w:space="0" w:color="auto"/>
      </w:divBdr>
    </w:div>
    <w:div w:id="340006556">
      <w:bodyDiv w:val="1"/>
      <w:marLeft w:val="0"/>
      <w:marRight w:val="0"/>
      <w:marTop w:val="0"/>
      <w:marBottom w:val="0"/>
      <w:divBdr>
        <w:top w:val="none" w:sz="0" w:space="0" w:color="auto"/>
        <w:left w:val="none" w:sz="0" w:space="0" w:color="auto"/>
        <w:bottom w:val="none" w:sz="0" w:space="0" w:color="auto"/>
        <w:right w:val="none" w:sz="0" w:space="0" w:color="auto"/>
      </w:divBdr>
    </w:div>
    <w:div w:id="352191240">
      <w:bodyDiv w:val="1"/>
      <w:marLeft w:val="0"/>
      <w:marRight w:val="0"/>
      <w:marTop w:val="0"/>
      <w:marBottom w:val="0"/>
      <w:divBdr>
        <w:top w:val="none" w:sz="0" w:space="0" w:color="auto"/>
        <w:left w:val="none" w:sz="0" w:space="0" w:color="auto"/>
        <w:bottom w:val="none" w:sz="0" w:space="0" w:color="auto"/>
        <w:right w:val="none" w:sz="0" w:space="0" w:color="auto"/>
      </w:divBdr>
    </w:div>
    <w:div w:id="358510592">
      <w:bodyDiv w:val="1"/>
      <w:marLeft w:val="0"/>
      <w:marRight w:val="0"/>
      <w:marTop w:val="0"/>
      <w:marBottom w:val="0"/>
      <w:divBdr>
        <w:top w:val="none" w:sz="0" w:space="0" w:color="auto"/>
        <w:left w:val="none" w:sz="0" w:space="0" w:color="auto"/>
        <w:bottom w:val="none" w:sz="0" w:space="0" w:color="auto"/>
        <w:right w:val="none" w:sz="0" w:space="0" w:color="auto"/>
      </w:divBdr>
    </w:div>
    <w:div w:id="362360910">
      <w:bodyDiv w:val="1"/>
      <w:marLeft w:val="0"/>
      <w:marRight w:val="0"/>
      <w:marTop w:val="0"/>
      <w:marBottom w:val="0"/>
      <w:divBdr>
        <w:top w:val="none" w:sz="0" w:space="0" w:color="auto"/>
        <w:left w:val="none" w:sz="0" w:space="0" w:color="auto"/>
        <w:bottom w:val="none" w:sz="0" w:space="0" w:color="auto"/>
        <w:right w:val="none" w:sz="0" w:space="0" w:color="auto"/>
      </w:divBdr>
    </w:div>
    <w:div w:id="365759891">
      <w:bodyDiv w:val="1"/>
      <w:marLeft w:val="0"/>
      <w:marRight w:val="0"/>
      <w:marTop w:val="0"/>
      <w:marBottom w:val="0"/>
      <w:divBdr>
        <w:top w:val="none" w:sz="0" w:space="0" w:color="auto"/>
        <w:left w:val="none" w:sz="0" w:space="0" w:color="auto"/>
        <w:bottom w:val="none" w:sz="0" w:space="0" w:color="auto"/>
        <w:right w:val="none" w:sz="0" w:space="0" w:color="auto"/>
      </w:divBdr>
    </w:div>
    <w:div w:id="393238660">
      <w:bodyDiv w:val="1"/>
      <w:marLeft w:val="0"/>
      <w:marRight w:val="0"/>
      <w:marTop w:val="0"/>
      <w:marBottom w:val="0"/>
      <w:divBdr>
        <w:top w:val="none" w:sz="0" w:space="0" w:color="auto"/>
        <w:left w:val="none" w:sz="0" w:space="0" w:color="auto"/>
        <w:bottom w:val="none" w:sz="0" w:space="0" w:color="auto"/>
        <w:right w:val="none" w:sz="0" w:space="0" w:color="auto"/>
      </w:divBdr>
    </w:div>
    <w:div w:id="399400074">
      <w:bodyDiv w:val="1"/>
      <w:marLeft w:val="0"/>
      <w:marRight w:val="0"/>
      <w:marTop w:val="0"/>
      <w:marBottom w:val="0"/>
      <w:divBdr>
        <w:top w:val="none" w:sz="0" w:space="0" w:color="auto"/>
        <w:left w:val="none" w:sz="0" w:space="0" w:color="auto"/>
        <w:bottom w:val="none" w:sz="0" w:space="0" w:color="auto"/>
        <w:right w:val="none" w:sz="0" w:space="0" w:color="auto"/>
      </w:divBdr>
      <w:divsChild>
        <w:div w:id="1896623300">
          <w:marLeft w:val="1166"/>
          <w:marRight w:val="0"/>
          <w:marTop w:val="134"/>
          <w:marBottom w:val="0"/>
          <w:divBdr>
            <w:top w:val="none" w:sz="0" w:space="0" w:color="auto"/>
            <w:left w:val="none" w:sz="0" w:space="0" w:color="auto"/>
            <w:bottom w:val="none" w:sz="0" w:space="0" w:color="auto"/>
            <w:right w:val="none" w:sz="0" w:space="0" w:color="auto"/>
          </w:divBdr>
        </w:div>
        <w:div w:id="77405426">
          <w:marLeft w:val="1800"/>
          <w:marRight w:val="0"/>
          <w:marTop w:val="115"/>
          <w:marBottom w:val="0"/>
          <w:divBdr>
            <w:top w:val="none" w:sz="0" w:space="0" w:color="auto"/>
            <w:left w:val="none" w:sz="0" w:space="0" w:color="auto"/>
            <w:bottom w:val="none" w:sz="0" w:space="0" w:color="auto"/>
            <w:right w:val="none" w:sz="0" w:space="0" w:color="auto"/>
          </w:divBdr>
        </w:div>
        <w:div w:id="1240678261">
          <w:marLeft w:val="1166"/>
          <w:marRight w:val="0"/>
          <w:marTop w:val="134"/>
          <w:marBottom w:val="0"/>
          <w:divBdr>
            <w:top w:val="none" w:sz="0" w:space="0" w:color="auto"/>
            <w:left w:val="none" w:sz="0" w:space="0" w:color="auto"/>
            <w:bottom w:val="none" w:sz="0" w:space="0" w:color="auto"/>
            <w:right w:val="none" w:sz="0" w:space="0" w:color="auto"/>
          </w:divBdr>
        </w:div>
      </w:divsChild>
    </w:div>
    <w:div w:id="404573953">
      <w:bodyDiv w:val="1"/>
      <w:marLeft w:val="0"/>
      <w:marRight w:val="0"/>
      <w:marTop w:val="0"/>
      <w:marBottom w:val="0"/>
      <w:divBdr>
        <w:top w:val="none" w:sz="0" w:space="0" w:color="auto"/>
        <w:left w:val="none" w:sz="0" w:space="0" w:color="auto"/>
        <w:bottom w:val="none" w:sz="0" w:space="0" w:color="auto"/>
        <w:right w:val="none" w:sz="0" w:space="0" w:color="auto"/>
      </w:divBdr>
    </w:div>
    <w:div w:id="414087799">
      <w:bodyDiv w:val="1"/>
      <w:marLeft w:val="0"/>
      <w:marRight w:val="0"/>
      <w:marTop w:val="0"/>
      <w:marBottom w:val="0"/>
      <w:divBdr>
        <w:top w:val="none" w:sz="0" w:space="0" w:color="auto"/>
        <w:left w:val="none" w:sz="0" w:space="0" w:color="auto"/>
        <w:bottom w:val="none" w:sz="0" w:space="0" w:color="auto"/>
        <w:right w:val="none" w:sz="0" w:space="0" w:color="auto"/>
      </w:divBdr>
    </w:div>
    <w:div w:id="414253127">
      <w:bodyDiv w:val="1"/>
      <w:marLeft w:val="0"/>
      <w:marRight w:val="0"/>
      <w:marTop w:val="0"/>
      <w:marBottom w:val="0"/>
      <w:divBdr>
        <w:top w:val="none" w:sz="0" w:space="0" w:color="auto"/>
        <w:left w:val="none" w:sz="0" w:space="0" w:color="auto"/>
        <w:bottom w:val="none" w:sz="0" w:space="0" w:color="auto"/>
        <w:right w:val="none" w:sz="0" w:space="0" w:color="auto"/>
      </w:divBdr>
      <w:divsChild>
        <w:div w:id="1743214388">
          <w:marLeft w:val="0"/>
          <w:marRight w:val="0"/>
          <w:marTop w:val="0"/>
          <w:marBottom w:val="0"/>
          <w:divBdr>
            <w:top w:val="none" w:sz="0" w:space="0" w:color="auto"/>
            <w:left w:val="none" w:sz="0" w:space="0" w:color="auto"/>
            <w:bottom w:val="none" w:sz="0" w:space="0" w:color="auto"/>
            <w:right w:val="none" w:sz="0" w:space="0" w:color="auto"/>
          </w:divBdr>
        </w:div>
      </w:divsChild>
    </w:div>
    <w:div w:id="417555410">
      <w:bodyDiv w:val="1"/>
      <w:marLeft w:val="0"/>
      <w:marRight w:val="0"/>
      <w:marTop w:val="0"/>
      <w:marBottom w:val="0"/>
      <w:divBdr>
        <w:top w:val="none" w:sz="0" w:space="0" w:color="auto"/>
        <w:left w:val="none" w:sz="0" w:space="0" w:color="auto"/>
        <w:bottom w:val="none" w:sz="0" w:space="0" w:color="auto"/>
        <w:right w:val="none" w:sz="0" w:space="0" w:color="auto"/>
      </w:divBdr>
    </w:div>
    <w:div w:id="422143306">
      <w:bodyDiv w:val="1"/>
      <w:marLeft w:val="0"/>
      <w:marRight w:val="0"/>
      <w:marTop w:val="0"/>
      <w:marBottom w:val="0"/>
      <w:divBdr>
        <w:top w:val="none" w:sz="0" w:space="0" w:color="auto"/>
        <w:left w:val="none" w:sz="0" w:space="0" w:color="auto"/>
        <w:bottom w:val="none" w:sz="0" w:space="0" w:color="auto"/>
        <w:right w:val="none" w:sz="0" w:space="0" w:color="auto"/>
      </w:divBdr>
    </w:div>
    <w:div w:id="422266513">
      <w:bodyDiv w:val="1"/>
      <w:marLeft w:val="0"/>
      <w:marRight w:val="0"/>
      <w:marTop w:val="0"/>
      <w:marBottom w:val="0"/>
      <w:divBdr>
        <w:top w:val="none" w:sz="0" w:space="0" w:color="auto"/>
        <w:left w:val="none" w:sz="0" w:space="0" w:color="auto"/>
        <w:bottom w:val="none" w:sz="0" w:space="0" w:color="auto"/>
        <w:right w:val="none" w:sz="0" w:space="0" w:color="auto"/>
      </w:divBdr>
    </w:div>
    <w:div w:id="427699339">
      <w:bodyDiv w:val="1"/>
      <w:marLeft w:val="0"/>
      <w:marRight w:val="0"/>
      <w:marTop w:val="0"/>
      <w:marBottom w:val="0"/>
      <w:divBdr>
        <w:top w:val="none" w:sz="0" w:space="0" w:color="auto"/>
        <w:left w:val="none" w:sz="0" w:space="0" w:color="auto"/>
        <w:bottom w:val="none" w:sz="0" w:space="0" w:color="auto"/>
        <w:right w:val="none" w:sz="0" w:space="0" w:color="auto"/>
      </w:divBdr>
    </w:div>
    <w:div w:id="444008238">
      <w:bodyDiv w:val="1"/>
      <w:marLeft w:val="0"/>
      <w:marRight w:val="0"/>
      <w:marTop w:val="0"/>
      <w:marBottom w:val="0"/>
      <w:divBdr>
        <w:top w:val="none" w:sz="0" w:space="0" w:color="auto"/>
        <w:left w:val="none" w:sz="0" w:space="0" w:color="auto"/>
        <w:bottom w:val="none" w:sz="0" w:space="0" w:color="auto"/>
        <w:right w:val="none" w:sz="0" w:space="0" w:color="auto"/>
      </w:divBdr>
    </w:div>
    <w:div w:id="448017000">
      <w:bodyDiv w:val="1"/>
      <w:marLeft w:val="0"/>
      <w:marRight w:val="0"/>
      <w:marTop w:val="0"/>
      <w:marBottom w:val="0"/>
      <w:divBdr>
        <w:top w:val="none" w:sz="0" w:space="0" w:color="auto"/>
        <w:left w:val="none" w:sz="0" w:space="0" w:color="auto"/>
        <w:bottom w:val="none" w:sz="0" w:space="0" w:color="auto"/>
        <w:right w:val="none" w:sz="0" w:space="0" w:color="auto"/>
      </w:divBdr>
    </w:div>
    <w:div w:id="450511924">
      <w:bodyDiv w:val="1"/>
      <w:marLeft w:val="0"/>
      <w:marRight w:val="0"/>
      <w:marTop w:val="0"/>
      <w:marBottom w:val="0"/>
      <w:divBdr>
        <w:top w:val="none" w:sz="0" w:space="0" w:color="auto"/>
        <w:left w:val="none" w:sz="0" w:space="0" w:color="auto"/>
        <w:bottom w:val="none" w:sz="0" w:space="0" w:color="auto"/>
        <w:right w:val="none" w:sz="0" w:space="0" w:color="auto"/>
      </w:divBdr>
      <w:divsChild>
        <w:div w:id="1673952419">
          <w:marLeft w:val="0"/>
          <w:marRight w:val="0"/>
          <w:marTop w:val="0"/>
          <w:marBottom w:val="270"/>
          <w:divBdr>
            <w:top w:val="none" w:sz="0" w:space="0" w:color="auto"/>
            <w:left w:val="none" w:sz="0" w:space="0" w:color="auto"/>
            <w:bottom w:val="none" w:sz="0" w:space="0" w:color="auto"/>
            <w:right w:val="none" w:sz="0" w:space="0" w:color="auto"/>
          </w:divBdr>
        </w:div>
        <w:div w:id="1806466434">
          <w:marLeft w:val="0"/>
          <w:marRight w:val="0"/>
          <w:marTop w:val="0"/>
          <w:marBottom w:val="0"/>
          <w:divBdr>
            <w:top w:val="none" w:sz="0" w:space="0" w:color="auto"/>
            <w:left w:val="none" w:sz="0" w:space="0" w:color="auto"/>
            <w:bottom w:val="none" w:sz="0" w:space="0" w:color="auto"/>
            <w:right w:val="none" w:sz="0" w:space="0" w:color="auto"/>
          </w:divBdr>
          <w:divsChild>
            <w:div w:id="576786936">
              <w:blockQuote w:val="1"/>
              <w:marLeft w:val="0"/>
              <w:marRight w:val="0"/>
              <w:marTop w:val="0"/>
              <w:marBottom w:val="0"/>
              <w:divBdr>
                <w:top w:val="none" w:sz="0" w:space="0" w:color="auto"/>
                <w:left w:val="single" w:sz="18" w:space="8" w:color="DBDBDB"/>
                <w:bottom w:val="none" w:sz="0" w:space="0" w:color="auto"/>
                <w:right w:val="none" w:sz="0" w:space="0" w:color="auto"/>
              </w:divBdr>
            </w:div>
          </w:divsChild>
        </w:div>
      </w:divsChild>
    </w:div>
    <w:div w:id="455830166">
      <w:bodyDiv w:val="1"/>
      <w:marLeft w:val="0"/>
      <w:marRight w:val="0"/>
      <w:marTop w:val="0"/>
      <w:marBottom w:val="0"/>
      <w:divBdr>
        <w:top w:val="none" w:sz="0" w:space="0" w:color="auto"/>
        <w:left w:val="none" w:sz="0" w:space="0" w:color="auto"/>
        <w:bottom w:val="none" w:sz="0" w:space="0" w:color="auto"/>
        <w:right w:val="none" w:sz="0" w:space="0" w:color="auto"/>
      </w:divBdr>
    </w:div>
    <w:div w:id="464200554">
      <w:bodyDiv w:val="1"/>
      <w:marLeft w:val="0"/>
      <w:marRight w:val="0"/>
      <w:marTop w:val="0"/>
      <w:marBottom w:val="0"/>
      <w:divBdr>
        <w:top w:val="none" w:sz="0" w:space="0" w:color="auto"/>
        <w:left w:val="none" w:sz="0" w:space="0" w:color="auto"/>
        <w:bottom w:val="none" w:sz="0" w:space="0" w:color="auto"/>
        <w:right w:val="none" w:sz="0" w:space="0" w:color="auto"/>
      </w:divBdr>
    </w:div>
    <w:div w:id="468403695">
      <w:bodyDiv w:val="1"/>
      <w:marLeft w:val="0"/>
      <w:marRight w:val="0"/>
      <w:marTop w:val="0"/>
      <w:marBottom w:val="0"/>
      <w:divBdr>
        <w:top w:val="none" w:sz="0" w:space="0" w:color="auto"/>
        <w:left w:val="none" w:sz="0" w:space="0" w:color="auto"/>
        <w:bottom w:val="none" w:sz="0" w:space="0" w:color="auto"/>
        <w:right w:val="none" w:sz="0" w:space="0" w:color="auto"/>
      </w:divBdr>
      <w:divsChild>
        <w:div w:id="1399783729">
          <w:marLeft w:val="547"/>
          <w:marRight w:val="0"/>
          <w:marTop w:val="0"/>
          <w:marBottom w:val="0"/>
          <w:divBdr>
            <w:top w:val="none" w:sz="0" w:space="0" w:color="auto"/>
            <w:left w:val="none" w:sz="0" w:space="0" w:color="auto"/>
            <w:bottom w:val="none" w:sz="0" w:space="0" w:color="auto"/>
            <w:right w:val="none" w:sz="0" w:space="0" w:color="auto"/>
          </w:divBdr>
        </w:div>
        <w:div w:id="307630199">
          <w:marLeft w:val="547"/>
          <w:marRight w:val="0"/>
          <w:marTop w:val="0"/>
          <w:marBottom w:val="0"/>
          <w:divBdr>
            <w:top w:val="none" w:sz="0" w:space="0" w:color="auto"/>
            <w:left w:val="none" w:sz="0" w:space="0" w:color="auto"/>
            <w:bottom w:val="none" w:sz="0" w:space="0" w:color="auto"/>
            <w:right w:val="none" w:sz="0" w:space="0" w:color="auto"/>
          </w:divBdr>
        </w:div>
        <w:div w:id="698045416">
          <w:marLeft w:val="1267"/>
          <w:marRight w:val="0"/>
          <w:marTop w:val="0"/>
          <w:marBottom w:val="0"/>
          <w:divBdr>
            <w:top w:val="none" w:sz="0" w:space="0" w:color="auto"/>
            <w:left w:val="none" w:sz="0" w:space="0" w:color="auto"/>
            <w:bottom w:val="none" w:sz="0" w:space="0" w:color="auto"/>
            <w:right w:val="none" w:sz="0" w:space="0" w:color="auto"/>
          </w:divBdr>
        </w:div>
        <w:div w:id="1515653932">
          <w:marLeft w:val="1267"/>
          <w:marRight w:val="0"/>
          <w:marTop w:val="0"/>
          <w:marBottom w:val="0"/>
          <w:divBdr>
            <w:top w:val="none" w:sz="0" w:space="0" w:color="auto"/>
            <w:left w:val="none" w:sz="0" w:space="0" w:color="auto"/>
            <w:bottom w:val="none" w:sz="0" w:space="0" w:color="auto"/>
            <w:right w:val="none" w:sz="0" w:space="0" w:color="auto"/>
          </w:divBdr>
        </w:div>
      </w:divsChild>
    </w:div>
    <w:div w:id="476607718">
      <w:bodyDiv w:val="1"/>
      <w:marLeft w:val="0"/>
      <w:marRight w:val="0"/>
      <w:marTop w:val="0"/>
      <w:marBottom w:val="0"/>
      <w:divBdr>
        <w:top w:val="none" w:sz="0" w:space="0" w:color="auto"/>
        <w:left w:val="none" w:sz="0" w:space="0" w:color="auto"/>
        <w:bottom w:val="none" w:sz="0" w:space="0" w:color="auto"/>
        <w:right w:val="none" w:sz="0" w:space="0" w:color="auto"/>
      </w:divBdr>
      <w:divsChild>
        <w:div w:id="485781163">
          <w:marLeft w:val="0"/>
          <w:marRight w:val="0"/>
          <w:marTop w:val="180"/>
          <w:marBottom w:val="300"/>
          <w:divBdr>
            <w:top w:val="none" w:sz="0" w:space="0" w:color="auto"/>
            <w:left w:val="none" w:sz="0" w:space="0" w:color="auto"/>
            <w:bottom w:val="none" w:sz="0" w:space="0" w:color="auto"/>
            <w:right w:val="none" w:sz="0" w:space="0" w:color="auto"/>
          </w:divBdr>
        </w:div>
        <w:div w:id="320624233">
          <w:marLeft w:val="0"/>
          <w:marRight w:val="0"/>
          <w:marTop w:val="0"/>
          <w:marBottom w:val="360"/>
          <w:divBdr>
            <w:top w:val="none" w:sz="0" w:space="0" w:color="auto"/>
            <w:left w:val="none" w:sz="0" w:space="0" w:color="auto"/>
            <w:bottom w:val="none" w:sz="0" w:space="0" w:color="auto"/>
            <w:right w:val="none" w:sz="0" w:space="0" w:color="auto"/>
          </w:divBdr>
          <w:divsChild>
            <w:div w:id="1267150075">
              <w:blockQuote w:val="1"/>
              <w:marLeft w:val="0"/>
              <w:marRight w:val="0"/>
              <w:marTop w:val="240"/>
              <w:marBottom w:val="240"/>
              <w:divBdr>
                <w:top w:val="single" w:sz="6" w:space="9" w:color="E8E8E8"/>
                <w:left w:val="single" w:sz="6" w:space="8" w:color="E8E8E8"/>
                <w:bottom w:val="single" w:sz="6" w:space="9" w:color="E8E8E8"/>
                <w:right w:val="single" w:sz="6" w:space="8" w:color="E8E8E8"/>
              </w:divBdr>
            </w:div>
            <w:div w:id="472717302">
              <w:blockQuote w:val="1"/>
              <w:marLeft w:val="0"/>
              <w:marRight w:val="0"/>
              <w:marTop w:val="240"/>
              <w:marBottom w:val="240"/>
              <w:divBdr>
                <w:top w:val="single" w:sz="6" w:space="9" w:color="E8E8E8"/>
                <w:left w:val="single" w:sz="6" w:space="8" w:color="E8E8E8"/>
                <w:bottom w:val="single" w:sz="6" w:space="9" w:color="E8E8E8"/>
                <w:right w:val="single" w:sz="6" w:space="8" w:color="E8E8E8"/>
              </w:divBdr>
            </w:div>
          </w:divsChild>
        </w:div>
      </w:divsChild>
    </w:div>
    <w:div w:id="476651204">
      <w:bodyDiv w:val="1"/>
      <w:marLeft w:val="0"/>
      <w:marRight w:val="0"/>
      <w:marTop w:val="0"/>
      <w:marBottom w:val="0"/>
      <w:divBdr>
        <w:top w:val="none" w:sz="0" w:space="0" w:color="auto"/>
        <w:left w:val="none" w:sz="0" w:space="0" w:color="auto"/>
        <w:bottom w:val="none" w:sz="0" w:space="0" w:color="auto"/>
        <w:right w:val="none" w:sz="0" w:space="0" w:color="auto"/>
      </w:divBdr>
    </w:div>
    <w:div w:id="519051589">
      <w:bodyDiv w:val="1"/>
      <w:marLeft w:val="0"/>
      <w:marRight w:val="0"/>
      <w:marTop w:val="0"/>
      <w:marBottom w:val="0"/>
      <w:divBdr>
        <w:top w:val="none" w:sz="0" w:space="0" w:color="auto"/>
        <w:left w:val="none" w:sz="0" w:space="0" w:color="auto"/>
        <w:bottom w:val="none" w:sz="0" w:space="0" w:color="auto"/>
        <w:right w:val="none" w:sz="0" w:space="0" w:color="auto"/>
      </w:divBdr>
    </w:div>
    <w:div w:id="529298239">
      <w:bodyDiv w:val="1"/>
      <w:marLeft w:val="0"/>
      <w:marRight w:val="0"/>
      <w:marTop w:val="0"/>
      <w:marBottom w:val="0"/>
      <w:divBdr>
        <w:top w:val="none" w:sz="0" w:space="0" w:color="auto"/>
        <w:left w:val="none" w:sz="0" w:space="0" w:color="auto"/>
        <w:bottom w:val="none" w:sz="0" w:space="0" w:color="auto"/>
        <w:right w:val="none" w:sz="0" w:space="0" w:color="auto"/>
      </w:divBdr>
    </w:div>
    <w:div w:id="534737063">
      <w:bodyDiv w:val="1"/>
      <w:marLeft w:val="0"/>
      <w:marRight w:val="0"/>
      <w:marTop w:val="0"/>
      <w:marBottom w:val="0"/>
      <w:divBdr>
        <w:top w:val="none" w:sz="0" w:space="0" w:color="auto"/>
        <w:left w:val="none" w:sz="0" w:space="0" w:color="auto"/>
        <w:bottom w:val="none" w:sz="0" w:space="0" w:color="auto"/>
        <w:right w:val="none" w:sz="0" w:space="0" w:color="auto"/>
      </w:divBdr>
    </w:div>
    <w:div w:id="535045365">
      <w:bodyDiv w:val="1"/>
      <w:marLeft w:val="0"/>
      <w:marRight w:val="0"/>
      <w:marTop w:val="0"/>
      <w:marBottom w:val="0"/>
      <w:divBdr>
        <w:top w:val="none" w:sz="0" w:space="0" w:color="auto"/>
        <w:left w:val="none" w:sz="0" w:space="0" w:color="auto"/>
        <w:bottom w:val="none" w:sz="0" w:space="0" w:color="auto"/>
        <w:right w:val="none" w:sz="0" w:space="0" w:color="auto"/>
      </w:divBdr>
    </w:div>
    <w:div w:id="554507639">
      <w:bodyDiv w:val="1"/>
      <w:marLeft w:val="0"/>
      <w:marRight w:val="0"/>
      <w:marTop w:val="0"/>
      <w:marBottom w:val="0"/>
      <w:divBdr>
        <w:top w:val="none" w:sz="0" w:space="0" w:color="auto"/>
        <w:left w:val="none" w:sz="0" w:space="0" w:color="auto"/>
        <w:bottom w:val="none" w:sz="0" w:space="0" w:color="auto"/>
        <w:right w:val="none" w:sz="0" w:space="0" w:color="auto"/>
      </w:divBdr>
    </w:div>
    <w:div w:id="569198225">
      <w:bodyDiv w:val="1"/>
      <w:marLeft w:val="0"/>
      <w:marRight w:val="0"/>
      <w:marTop w:val="0"/>
      <w:marBottom w:val="0"/>
      <w:divBdr>
        <w:top w:val="none" w:sz="0" w:space="0" w:color="auto"/>
        <w:left w:val="none" w:sz="0" w:space="0" w:color="auto"/>
        <w:bottom w:val="none" w:sz="0" w:space="0" w:color="auto"/>
        <w:right w:val="none" w:sz="0" w:space="0" w:color="auto"/>
      </w:divBdr>
    </w:div>
    <w:div w:id="621495231">
      <w:bodyDiv w:val="1"/>
      <w:marLeft w:val="0"/>
      <w:marRight w:val="0"/>
      <w:marTop w:val="0"/>
      <w:marBottom w:val="0"/>
      <w:divBdr>
        <w:top w:val="none" w:sz="0" w:space="0" w:color="auto"/>
        <w:left w:val="none" w:sz="0" w:space="0" w:color="auto"/>
        <w:bottom w:val="none" w:sz="0" w:space="0" w:color="auto"/>
        <w:right w:val="none" w:sz="0" w:space="0" w:color="auto"/>
      </w:divBdr>
    </w:div>
    <w:div w:id="628361795">
      <w:bodyDiv w:val="1"/>
      <w:marLeft w:val="0"/>
      <w:marRight w:val="0"/>
      <w:marTop w:val="0"/>
      <w:marBottom w:val="0"/>
      <w:divBdr>
        <w:top w:val="none" w:sz="0" w:space="0" w:color="auto"/>
        <w:left w:val="none" w:sz="0" w:space="0" w:color="auto"/>
        <w:bottom w:val="none" w:sz="0" w:space="0" w:color="auto"/>
        <w:right w:val="none" w:sz="0" w:space="0" w:color="auto"/>
      </w:divBdr>
      <w:divsChild>
        <w:div w:id="1016615458">
          <w:marLeft w:val="0"/>
          <w:marRight w:val="0"/>
          <w:marTop w:val="0"/>
          <w:marBottom w:val="0"/>
          <w:divBdr>
            <w:top w:val="none" w:sz="0" w:space="0" w:color="auto"/>
            <w:left w:val="none" w:sz="0" w:space="0" w:color="auto"/>
            <w:bottom w:val="dashed" w:sz="6" w:space="6" w:color="D3D3D3"/>
            <w:right w:val="none" w:sz="0" w:space="0" w:color="auto"/>
          </w:divBdr>
          <w:divsChild>
            <w:div w:id="926770295">
              <w:marLeft w:val="0"/>
              <w:marRight w:val="0"/>
              <w:marTop w:val="0"/>
              <w:marBottom w:val="75"/>
              <w:divBdr>
                <w:top w:val="none" w:sz="0" w:space="0" w:color="auto"/>
                <w:left w:val="none" w:sz="0" w:space="0" w:color="auto"/>
                <w:bottom w:val="none" w:sz="0" w:space="0" w:color="auto"/>
                <w:right w:val="none" w:sz="0" w:space="0" w:color="auto"/>
              </w:divBdr>
            </w:div>
            <w:div w:id="1338924275">
              <w:marLeft w:val="0"/>
              <w:marRight w:val="0"/>
              <w:marTop w:val="0"/>
              <w:marBottom w:val="0"/>
              <w:divBdr>
                <w:top w:val="none" w:sz="0" w:space="0" w:color="auto"/>
                <w:left w:val="none" w:sz="0" w:space="0" w:color="auto"/>
                <w:bottom w:val="none" w:sz="0" w:space="0" w:color="auto"/>
                <w:right w:val="none" w:sz="0" w:space="0" w:color="auto"/>
              </w:divBdr>
            </w:div>
            <w:div w:id="165217792">
              <w:marLeft w:val="0"/>
              <w:marRight w:val="0"/>
              <w:marTop w:val="0"/>
              <w:marBottom w:val="0"/>
              <w:divBdr>
                <w:top w:val="none" w:sz="0" w:space="0" w:color="auto"/>
                <w:left w:val="none" w:sz="0" w:space="0" w:color="auto"/>
                <w:bottom w:val="none" w:sz="0" w:space="0" w:color="auto"/>
                <w:right w:val="none" w:sz="0" w:space="0" w:color="auto"/>
              </w:divBdr>
            </w:div>
          </w:divsChild>
        </w:div>
        <w:div w:id="325403113">
          <w:marLeft w:val="0"/>
          <w:marRight w:val="0"/>
          <w:marTop w:val="0"/>
          <w:marBottom w:val="0"/>
          <w:divBdr>
            <w:top w:val="none" w:sz="0" w:space="0" w:color="auto"/>
            <w:left w:val="none" w:sz="0" w:space="0" w:color="auto"/>
            <w:bottom w:val="none" w:sz="0" w:space="0" w:color="auto"/>
            <w:right w:val="none" w:sz="0" w:space="0" w:color="auto"/>
          </w:divBdr>
        </w:div>
      </w:divsChild>
    </w:div>
    <w:div w:id="642739924">
      <w:bodyDiv w:val="1"/>
      <w:marLeft w:val="0"/>
      <w:marRight w:val="0"/>
      <w:marTop w:val="0"/>
      <w:marBottom w:val="0"/>
      <w:divBdr>
        <w:top w:val="none" w:sz="0" w:space="0" w:color="auto"/>
        <w:left w:val="none" w:sz="0" w:space="0" w:color="auto"/>
        <w:bottom w:val="none" w:sz="0" w:space="0" w:color="auto"/>
        <w:right w:val="none" w:sz="0" w:space="0" w:color="auto"/>
      </w:divBdr>
    </w:div>
    <w:div w:id="652876171">
      <w:bodyDiv w:val="1"/>
      <w:marLeft w:val="0"/>
      <w:marRight w:val="0"/>
      <w:marTop w:val="0"/>
      <w:marBottom w:val="0"/>
      <w:divBdr>
        <w:top w:val="none" w:sz="0" w:space="0" w:color="auto"/>
        <w:left w:val="none" w:sz="0" w:space="0" w:color="auto"/>
        <w:bottom w:val="none" w:sz="0" w:space="0" w:color="auto"/>
        <w:right w:val="none" w:sz="0" w:space="0" w:color="auto"/>
      </w:divBdr>
    </w:div>
    <w:div w:id="653023997">
      <w:bodyDiv w:val="1"/>
      <w:marLeft w:val="0"/>
      <w:marRight w:val="0"/>
      <w:marTop w:val="0"/>
      <w:marBottom w:val="0"/>
      <w:divBdr>
        <w:top w:val="none" w:sz="0" w:space="0" w:color="auto"/>
        <w:left w:val="none" w:sz="0" w:space="0" w:color="auto"/>
        <w:bottom w:val="none" w:sz="0" w:space="0" w:color="auto"/>
        <w:right w:val="none" w:sz="0" w:space="0" w:color="auto"/>
      </w:divBdr>
    </w:div>
    <w:div w:id="655382389">
      <w:bodyDiv w:val="1"/>
      <w:marLeft w:val="0"/>
      <w:marRight w:val="0"/>
      <w:marTop w:val="0"/>
      <w:marBottom w:val="0"/>
      <w:divBdr>
        <w:top w:val="none" w:sz="0" w:space="0" w:color="auto"/>
        <w:left w:val="none" w:sz="0" w:space="0" w:color="auto"/>
        <w:bottom w:val="none" w:sz="0" w:space="0" w:color="auto"/>
        <w:right w:val="none" w:sz="0" w:space="0" w:color="auto"/>
      </w:divBdr>
      <w:divsChild>
        <w:div w:id="858619642">
          <w:marLeft w:val="0"/>
          <w:marRight w:val="0"/>
          <w:marTop w:val="0"/>
          <w:marBottom w:val="225"/>
          <w:divBdr>
            <w:top w:val="none" w:sz="0" w:space="0" w:color="auto"/>
            <w:left w:val="none" w:sz="0" w:space="0" w:color="auto"/>
            <w:bottom w:val="none" w:sz="0" w:space="0" w:color="auto"/>
            <w:right w:val="none" w:sz="0" w:space="0" w:color="auto"/>
          </w:divBdr>
          <w:divsChild>
            <w:div w:id="1069570095">
              <w:marLeft w:val="0"/>
              <w:marRight w:val="0"/>
              <w:marTop w:val="0"/>
              <w:marBottom w:val="0"/>
              <w:divBdr>
                <w:top w:val="none" w:sz="0" w:space="0" w:color="auto"/>
                <w:left w:val="none" w:sz="0" w:space="0" w:color="auto"/>
                <w:bottom w:val="none" w:sz="0" w:space="0" w:color="auto"/>
                <w:right w:val="none" w:sz="0" w:space="0" w:color="auto"/>
              </w:divBdr>
              <w:divsChild>
                <w:div w:id="114830373">
                  <w:marLeft w:val="0"/>
                  <w:marRight w:val="0"/>
                  <w:marTop w:val="0"/>
                  <w:marBottom w:val="0"/>
                  <w:divBdr>
                    <w:top w:val="none" w:sz="0" w:space="0" w:color="auto"/>
                    <w:left w:val="none" w:sz="0" w:space="0" w:color="auto"/>
                    <w:bottom w:val="none" w:sz="0" w:space="0" w:color="auto"/>
                    <w:right w:val="none" w:sz="0" w:space="0" w:color="auto"/>
                  </w:divBdr>
                </w:div>
                <w:div w:id="76645918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18078340">
          <w:marLeft w:val="0"/>
          <w:marRight w:val="0"/>
          <w:marTop w:val="0"/>
          <w:marBottom w:val="0"/>
          <w:divBdr>
            <w:top w:val="none" w:sz="0" w:space="0" w:color="auto"/>
            <w:left w:val="none" w:sz="0" w:space="0" w:color="auto"/>
            <w:bottom w:val="none" w:sz="0" w:space="0" w:color="auto"/>
            <w:right w:val="none" w:sz="0" w:space="0" w:color="auto"/>
          </w:divBdr>
          <w:divsChild>
            <w:div w:id="169838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1853">
      <w:bodyDiv w:val="1"/>
      <w:marLeft w:val="0"/>
      <w:marRight w:val="0"/>
      <w:marTop w:val="0"/>
      <w:marBottom w:val="0"/>
      <w:divBdr>
        <w:top w:val="none" w:sz="0" w:space="0" w:color="auto"/>
        <w:left w:val="none" w:sz="0" w:space="0" w:color="auto"/>
        <w:bottom w:val="none" w:sz="0" w:space="0" w:color="auto"/>
        <w:right w:val="none" w:sz="0" w:space="0" w:color="auto"/>
      </w:divBdr>
      <w:divsChild>
        <w:div w:id="1244992096">
          <w:marLeft w:val="525"/>
          <w:marRight w:val="525"/>
          <w:marTop w:val="345"/>
          <w:marBottom w:val="330"/>
          <w:divBdr>
            <w:top w:val="single" w:sz="6" w:space="0" w:color="E5E5E5"/>
            <w:left w:val="single" w:sz="6" w:space="0" w:color="E5E5E5"/>
            <w:bottom w:val="single" w:sz="6" w:space="0" w:color="E5E5E5"/>
            <w:right w:val="single" w:sz="6" w:space="0" w:color="E5E5E5"/>
          </w:divBdr>
        </w:div>
        <w:div w:id="53630463">
          <w:marLeft w:val="0"/>
          <w:marRight w:val="0"/>
          <w:marTop w:val="300"/>
          <w:marBottom w:val="0"/>
          <w:divBdr>
            <w:top w:val="none" w:sz="0" w:space="0" w:color="auto"/>
            <w:left w:val="none" w:sz="0" w:space="0" w:color="auto"/>
            <w:bottom w:val="none" w:sz="0" w:space="0" w:color="auto"/>
            <w:right w:val="none" w:sz="0" w:space="0" w:color="auto"/>
          </w:divBdr>
        </w:div>
      </w:divsChild>
    </w:div>
    <w:div w:id="670527277">
      <w:bodyDiv w:val="1"/>
      <w:marLeft w:val="0"/>
      <w:marRight w:val="0"/>
      <w:marTop w:val="0"/>
      <w:marBottom w:val="0"/>
      <w:divBdr>
        <w:top w:val="none" w:sz="0" w:space="0" w:color="auto"/>
        <w:left w:val="none" w:sz="0" w:space="0" w:color="auto"/>
        <w:bottom w:val="none" w:sz="0" w:space="0" w:color="auto"/>
        <w:right w:val="none" w:sz="0" w:space="0" w:color="auto"/>
      </w:divBdr>
    </w:div>
    <w:div w:id="690646011">
      <w:bodyDiv w:val="1"/>
      <w:marLeft w:val="0"/>
      <w:marRight w:val="0"/>
      <w:marTop w:val="0"/>
      <w:marBottom w:val="0"/>
      <w:divBdr>
        <w:top w:val="none" w:sz="0" w:space="0" w:color="auto"/>
        <w:left w:val="none" w:sz="0" w:space="0" w:color="auto"/>
        <w:bottom w:val="none" w:sz="0" w:space="0" w:color="auto"/>
        <w:right w:val="none" w:sz="0" w:space="0" w:color="auto"/>
      </w:divBdr>
    </w:div>
    <w:div w:id="694429500">
      <w:bodyDiv w:val="1"/>
      <w:marLeft w:val="0"/>
      <w:marRight w:val="0"/>
      <w:marTop w:val="0"/>
      <w:marBottom w:val="0"/>
      <w:divBdr>
        <w:top w:val="none" w:sz="0" w:space="0" w:color="auto"/>
        <w:left w:val="none" w:sz="0" w:space="0" w:color="auto"/>
        <w:bottom w:val="none" w:sz="0" w:space="0" w:color="auto"/>
        <w:right w:val="none" w:sz="0" w:space="0" w:color="auto"/>
      </w:divBdr>
    </w:div>
    <w:div w:id="712003488">
      <w:bodyDiv w:val="1"/>
      <w:marLeft w:val="0"/>
      <w:marRight w:val="0"/>
      <w:marTop w:val="0"/>
      <w:marBottom w:val="0"/>
      <w:divBdr>
        <w:top w:val="none" w:sz="0" w:space="0" w:color="auto"/>
        <w:left w:val="none" w:sz="0" w:space="0" w:color="auto"/>
        <w:bottom w:val="none" w:sz="0" w:space="0" w:color="auto"/>
        <w:right w:val="none" w:sz="0" w:space="0" w:color="auto"/>
      </w:divBdr>
    </w:div>
    <w:div w:id="747771005">
      <w:bodyDiv w:val="1"/>
      <w:marLeft w:val="0"/>
      <w:marRight w:val="0"/>
      <w:marTop w:val="0"/>
      <w:marBottom w:val="0"/>
      <w:divBdr>
        <w:top w:val="none" w:sz="0" w:space="0" w:color="auto"/>
        <w:left w:val="none" w:sz="0" w:space="0" w:color="auto"/>
        <w:bottom w:val="none" w:sz="0" w:space="0" w:color="auto"/>
        <w:right w:val="none" w:sz="0" w:space="0" w:color="auto"/>
      </w:divBdr>
    </w:div>
    <w:div w:id="751588088">
      <w:bodyDiv w:val="1"/>
      <w:marLeft w:val="0"/>
      <w:marRight w:val="0"/>
      <w:marTop w:val="0"/>
      <w:marBottom w:val="0"/>
      <w:divBdr>
        <w:top w:val="none" w:sz="0" w:space="0" w:color="auto"/>
        <w:left w:val="none" w:sz="0" w:space="0" w:color="auto"/>
        <w:bottom w:val="none" w:sz="0" w:space="0" w:color="auto"/>
        <w:right w:val="none" w:sz="0" w:space="0" w:color="auto"/>
      </w:divBdr>
      <w:divsChild>
        <w:div w:id="1641299388">
          <w:marLeft w:val="0"/>
          <w:marRight w:val="0"/>
          <w:marTop w:val="0"/>
          <w:marBottom w:val="0"/>
          <w:divBdr>
            <w:top w:val="none" w:sz="0" w:space="0" w:color="auto"/>
            <w:left w:val="none" w:sz="0" w:space="0" w:color="auto"/>
            <w:bottom w:val="none" w:sz="0" w:space="0" w:color="auto"/>
            <w:right w:val="none" w:sz="0" w:space="0" w:color="auto"/>
          </w:divBdr>
          <w:divsChild>
            <w:div w:id="1691372055">
              <w:marLeft w:val="0"/>
              <w:marRight w:val="0"/>
              <w:marTop w:val="0"/>
              <w:marBottom w:val="0"/>
              <w:divBdr>
                <w:top w:val="single" w:sz="6" w:space="0" w:color="E5E5E5"/>
                <w:left w:val="single" w:sz="2" w:space="0" w:color="E5E5E5"/>
                <w:bottom w:val="single" w:sz="6" w:space="0" w:color="E5E5E5"/>
                <w:right w:val="single" w:sz="2" w:space="0" w:color="E5E5E5"/>
              </w:divBdr>
              <w:divsChild>
                <w:div w:id="1308701165">
                  <w:marLeft w:val="0"/>
                  <w:marRight w:val="0"/>
                  <w:marTop w:val="0"/>
                  <w:marBottom w:val="0"/>
                  <w:divBdr>
                    <w:top w:val="none" w:sz="0" w:space="0" w:color="auto"/>
                    <w:left w:val="none" w:sz="0" w:space="0" w:color="auto"/>
                    <w:bottom w:val="none" w:sz="0" w:space="0" w:color="auto"/>
                    <w:right w:val="none" w:sz="0" w:space="0" w:color="auto"/>
                  </w:divBdr>
                  <w:divsChild>
                    <w:div w:id="1442146329">
                      <w:marLeft w:val="0"/>
                      <w:marRight w:val="0"/>
                      <w:marTop w:val="0"/>
                      <w:marBottom w:val="0"/>
                      <w:divBdr>
                        <w:top w:val="none" w:sz="0" w:space="0" w:color="auto"/>
                        <w:left w:val="none" w:sz="0" w:space="0" w:color="auto"/>
                        <w:bottom w:val="none" w:sz="0" w:space="0" w:color="auto"/>
                        <w:right w:val="none" w:sz="0" w:space="0" w:color="auto"/>
                      </w:divBdr>
                    </w:div>
                    <w:div w:id="6844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62382">
          <w:marLeft w:val="0"/>
          <w:marRight w:val="0"/>
          <w:marTop w:val="300"/>
          <w:marBottom w:val="0"/>
          <w:divBdr>
            <w:top w:val="none" w:sz="0" w:space="0" w:color="auto"/>
            <w:left w:val="none" w:sz="0" w:space="0" w:color="auto"/>
            <w:bottom w:val="none" w:sz="0" w:space="0" w:color="auto"/>
            <w:right w:val="none" w:sz="0" w:space="0" w:color="auto"/>
          </w:divBdr>
          <w:divsChild>
            <w:div w:id="234631136">
              <w:marLeft w:val="0"/>
              <w:marRight w:val="600"/>
              <w:marTop w:val="0"/>
              <w:marBottom w:val="0"/>
              <w:divBdr>
                <w:top w:val="none" w:sz="0" w:space="0" w:color="auto"/>
                <w:left w:val="none" w:sz="0" w:space="0" w:color="auto"/>
                <w:bottom w:val="none" w:sz="0" w:space="0" w:color="auto"/>
                <w:right w:val="none" w:sz="0" w:space="0" w:color="auto"/>
              </w:divBdr>
              <w:divsChild>
                <w:div w:id="2015305928">
                  <w:marLeft w:val="0"/>
                  <w:marRight w:val="0"/>
                  <w:marTop w:val="270"/>
                  <w:marBottom w:val="450"/>
                  <w:divBdr>
                    <w:top w:val="none" w:sz="0" w:space="0" w:color="auto"/>
                    <w:left w:val="none" w:sz="0" w:space="0" w:color="auto"/>
                    <w:bottom w:val="none" w:sz="0" w:space="0" w:color="auto"/>
                    <w:right w:val="none" w:sz="0" w:space="0" w:color="auto"/>
                  </w:divBdr>
                </w:div>
                <w:div w:id="7849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83684">
      <w:bodyDiv w:val="1"/>
      <w:marLeft w:val="0"/>
      <w:marRight w:val="0"/>
      <w:marTop w:val="0"/>
      <w:marBottom w:val="0"/>
      <w:divBdr>
        <w:top w:val="none" w:sz="0" w:space="0" w:color="auto"/>
        <w:left w:val="none" w:sz="0" w:space="0" w:color="auto"/>
        <w:bottom w:val="none" w:sz="0" w:space="0" w:color="auto"/>
        <w:right w:val="none" w:sz="0" w:space="0" w:color="auto"/>
      </w:divBdr>
    </w:div>
    <w:div w:id="770661317">
      <w:bodyDiv w:val="1"/>
      <w:marLeft w:val="0"/>
      <w:marRight w:val="0"/>
      <w:marTop w:val="0"/>
      <w:marBottom w:val="0"/>
      <w:divBdr>
        <w:top w:val="none" w:sz="0" w:space="0" w:color="auto"/>
        <w:left w:val="none" w:sz="0" w:space="0" w:color="auto"/>
        <w:bottom w:val="none" w:sz="0" w:space="0" w:color="auto"/>
        <w:right w:val="none" w:sz="0" w:space="0" w:color="auto"/>
      </w:divBdr>
      <w:divsChild>
        <w:div w:id="1930389104">
          <w:marLeft w:val="0"/>
          <w:marRight w:val="0"/>
          <w:marTop w:val="0"/>
          <w:marBottom w:val="0"/>
          <w:divBdr>
            <w:top w:val="none" w:sz="0" w:space="0" w:color="auto"/>
            <w:left w:val="none" w:sz="0" w:space="0" w:color="auto"/>
            <w:bottom w:val="none" w:sz="0" w:space="0" w:color="auto"/>
            <w:right w:val="none" w:sz="0" w:space="0" w:color="auto"/>
          </w:divBdr>
        </w:div>
        <w:div w:id="1757482466">
          <w:marLeft w:val="0"/>
          <w:marRight w:val="0"/>
          <w:marTop w:val="0"/>
          <w:marBottom w:val="0"/>
          <w:divBdr>
            <w:top w:val="none" w:sz="0" w:space="0" w:color="auto"/>
            <w:left w:val="none" w:sz="0" w:space="0" w:color="auto"/>
            <w:bottom w:val="none" w:sz="0" w:space="0" w:color="auto"/>
            <w:right w:val="none" w:sz="0" w:space="0" w:color="auto"/>
          </w:divBdr>
          <w:divsChild>
            <w:div w:id="808598977">
              <w:marLeft w:val="0"/>
              <w:marRight w:val="0"/>
              <w:marTop w:val="0"/>
              <w:marBottom w:val="0"/>
              <w:divBdr>
                <w:top w:val="single" w:sz="6" w:space="11" w:color="EEEEEE"/>
                <w:left w:val="single" w:sz="6" w:space="23" w:color="EEEEEE"/>
                <w:bottom w:val="single" w:sz="6" w:space="8" w:color="EEEEEE"/>
                <w:right w:val="single" w:sz="6" w:space="15" w:color="EEEEEE"/>
              </w:divBdr>
              <w:divsChild>
                <w:div w:id="1941253701">
                  <w:marLeft w:val="150"/>
                  <w:marRight w:val="0"/>
                  <w:marTop w:val="0"/>
                  <w:marBottom w:val="75"/>
                  <w:divBdr>
                    <w:top w:val="none" w:sz="0" w:space="0" w:color="auto"/>
                    <w:left w:val="none" w:sz="0" w:space="0" w:color="auto"/>
                    <w:bottom w:val="none" w:sz="0" w:space="0" w:color="auto"/>
                    <w:right w:val="none" w:sz="0" w:space="0" w:color="auto"/>
                  </w:divBdr>
                </w:div>
              </w:divsChild>
            </w:div>
            <w:div w:id="89863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52395">
      <w:bodyDiv w:val="1"/>
      <w:marLeft w:val="0"/>
      <w:marRight w:val="0"/>
      <w:marTop w:val="0"/>
      <w:marBottom w:val="0"/>
      <w:divBdr>
        <w:top w:val="none" w:sz="0" w:space="0" w:color="auto"/>
        <w:left w:val="none" w:sz="0" w:space="0" w:color="auto"/>
        <w:bottom w:val="none" w:sz="0" w:space="0" w:color="auto"/>
        <w:right w:val="none" w:sz="0" w:space="0" w:color="auto"/>
      </w:divBdr>
    </w:div>
    <w:div w:id="810370428">
      <w:bodyDiv w:val="1"/>
      <w:marLeft w:val="0"/>
      <w:marRight w:val="0"/>
      <w:marTop w:val="0"/>
      <w:marBottom w:val="0"/>
      <w:divBdr>
        <w:top w:val="none" w:sz="0" w:space="0" w:color="auto"/>
        <w:left w:val="none" w:sz="0" w:space="0" w:color="auto"/>
        <w:bottom w:val="none" w:sz="0" w:space="0" w:color="auto"/>
        <w:right w:val="none" w:sz="0" w:space="0" w:color="auto"/>
      </w:divBdr>
    </w:div>
    <w:div w:id="824199106">
      <w:bodyDiv w:val="1"/>
      <w:marLeft w:val="0"/>
      <w:marRight w:val="0"/>
      <w:marTop w:val="0"/>
      <w:marBottom w:val="0"/>
      <w:divBdr>
        <w:top w:val="none" w:sz="0" w:space="0" w:color="auto"/>
        <w:left w:val="none" w:sz="0" w:space="0" w:color="auto"/>
        <w:bottom w:val="none" w:sz="0" w:space="0" w:color="auto"/>
        <w:right w:val="none" w:sz="0" w:space="0" w:color="auto"/>
      </w:divBdr>
    </w:div>
    <w:div w:id="867985774">
      <w:bodyDiv w:val="1"/>
      <w:marLeft w:val="0"/>
      <w:marRight w:val="0"/>
      <w:marTop w:val="0"/>
      <w:marBottom w:val="0"/>
      <w:divBdr>
        <w:top w:val="none" w:sz="0" w:space="0" w:color="auto"/>
        <w:left w:val="none" w:sz="0" w:space="0" w:color="auto"/>
        <w:bottom w:val="none" w:sz="0" w:space="0" w:color="auto"/>
        <w:right w:val="none" w:sz="0" w:space="0" w:color="auto"/>
      </w:divBdr>
    </w:div>
    <w:div w:id="868837566">
      <w:bodyDiv w:val="1"/>
      <w:marLeft w:val="0"/>
      <w:marRight w:val="0"/>
      <w:marTop w:val="0"/>
      <w:marBottom w:val="0"/>
      <w:divBdr>
        <w:top w:val="none" w:sz="0" w:space="0" w:color="auto"/>
        <w:left w:val="none" w:sz="0" w:space="0" w:color="auto"/>
        <w:bottom w:val="none" w:sz="0" w:space="0" w:color="auto"/>
        <w:right w:val="none" w:sz="0" w:space="0" w:color="auto"/>
      </w:divBdr>
      <w:divsChild>
        <w:div w:id="2069955118">
          <w:marLeft w:val="0"/>
          <w:marRight w:val="0"/>
          <w:marTop w:val="150"/>
          <w:marBottom w:val="0"/>
          <w:divBdr>
            <w:top w:val="none" w:sz="0" w:space="0" w:color="auto"/>
            <w:left w:val="none" w:sz="0" w:space="0" w:color="auto"/>
            <w:bottom w:val="none" w:sz="0" w:space="0" w:color="auto"/>
            <w:right w:val="none" w:sz="0" w:space="0" w:color="auto"/>
          </w:divBdr>
        </w:div>
      </w:divsChild>
    </w:div>
    <w:div w:id="869414166">
      <w:bodyDiv w:val="1"/>
      <w:marLeft w:val="0"/>
      <w:marRight w:val="0"/>
      <w:marTop w:val="0"/>
      <w:marBottom w:val="0"/>
      <w:divBdr>
        <w:top w:val="none" w:sz="0" w:space="0" w:color="auto"/>
        <w:left w:val="none" w:sz="0" w:space="0" w:color="auto"/>
        <w:bottom w:val="none" w:sz="0" w:space="0" w:color="auto"/>
        <w:right w:val="none" w:sz="0" w:space="0" w:color="auto"/>
      </w:divBdr>
    </w:div>
    <w:div w:id="874542086">
      <w:bodyDiv w:val="1"/>
      <w:marLeft w:val="0"/>
      <w:marRight w:val="0"/>
      <w:marTop w:val="0"/>
      <w:marBottom w:val="0"/>
      <w:divBdr>
        <w:top w:val="none" w:sz="0" w:space="0" w:color="auto"/>
        <w:left w:val="none" w:sz="0" w:space="0" w:color="auto"/>
        <w:bottom w:val="none" w:sz="0" w:space="0" w:color="auto"/>
        <w:right w:val="none" w:sz="0" w:space="0" w:color="auto"/>
      </w:divBdr>
    </w:div>
    <w:div w:id="889266636">
      <w:bodyDiv w:val="1"/>
      <w:marLeft w:val="0"/>
      <w:marRight w:val="0"/>
      <w:marTop w:val="0"/>
      <w:marBottom w:val="0"/>
      <w:divBdr>
        <w:top w:val="none" w:sz="0" w:space="0" w:color="auto"/>
        <w:left w:val="none" w:sz="0" w:space="0" w:color="auto"/>
        <w:bottom w:val="none" w:sz="0" w:space="0" w:color="auto"/>
        <w:right w:val="none" w:sz="0" w:space="0" w:color="auto"/>
      </w:divBdr>
    </w:div>
    <w:div w:id="917908745">
      <w:bodyDiv w:val="1"/>
      <w:marLeft w:val="0"/>
      <w:marRight w:val="0"/>
      <w:marTop w:val="0"/>
      <w:marBottom w:val="0"/>
      <w:divBdr>
        <w:top w:val="none" w:sz="0" w:space="0" w:color="auto"/>
        <w:left w:val="none" w:sz="0" w:space="0" w:color="auto"/>
        <w:bottom w:val="none" w:sz="0" w:space="0" w:color="auto"/>
        <w:right w:val="none" w:sz="0" w:space="0" w:color="auto"/>
      </w:divBdr>
    </w:div>
    <w:div w:id="921336089">
      <w:bodyDiv w:val="1"/>
      <w:marLeft w:val="0"/>
      <w:marRight w:val="0"/>
      <w:marTop w:val="0"/>
      <w:marBottom w:val="0"/>
      <w:divBdr>
        <w:top w:val="none" w:sz="0" w:space="0" w:color="auto"/>
        <w:left w:val="none" w:sz="0" w:space="0" w:color="auto"/>
        <w:bottom w:val="none" w:sz="0" w:space="0" w:color="auto"/>
        <w:right w:val="none" w:sz="0" w:space="0" w:color="auto"/>
      </w:divBdr>
    </w:div>
    <w:div w:id="929120032">
      <w:bodyDiv w:val="1"/>
      <w:marLeft w:val="0"/>
      <w:marRight w:val="0"/>
      <w:marTop w:val="0"/>
      <w:marBottom w:val="0"/>
      <w:divBdr>
        <w:top w:val="none" w:sz="0" w:space="0" w:color="auto"/>
        <w:left w:val="none" w:sz="0" w:space="0" w:color="auto"/>
        <w:bottom w:val="none" w:sz="0" w:space="0" w:color="auto"/>
        <w:right w:val="none" w:sz="0" w:space="0" w:color="auto"/>
      </w:divBdr>
    </w:div>
    <w:div w:id="931013608">
      <w:bodyDiv w:val="1"/>
      <w:marLeft w:val="0"/>
      <w:marRight w:val="0"/>
      <w:marTop w:val="0"/>
      <w:marBottom w:val="0"/>
      <w:divBdr>
        <w:top w:val="none" w:sz="0" w:space="0" w:color="auto"/>
        <w:left w:val="none" w:sz="0" w:space="0" w:color="auto"/>
        <w:bottom w:val="none" w:sz="0" w:space="0" w:color="auto"/>
        <w:right w:val="none" w:sz="0" w:space="0" w:color="auto"/>
      </w:divBdr>
    </w:div>
    <w:div w:id="941181901">
      <w:bodyDiv w:val="1"/>
      <w:marLeft w:val="0"/>
      <w:marRight w:val="0"/>
      <w:marTop w:val="0"/>
      <w:marBottom w:val="0"/>
      <w:divBdr>
        <w:top w:val="none" w:sz="0" w:space="0" w:color="auto"/>
        <w:left w:val="none" w:sz="0" w:space="0" w:color="auto"/>
        <w:bottom w:val="none" w:sz="0" w:space="0" w:color="auto"/>
        <w:right w:val="none" w:sz="0" w:space="0" w:color="auto"/>
      </w:divBdr>
    </w:div>
    <w:div w:id="946346665">
      <w:bodyDiv w:val="1"/>
      <w:marLeft w:val="0"/>
      <w:marRight w:val="0"/>
      <w:marTop w:val="0"/>
      <w:marBottom w:val="0"/>
      <w:divBdr>
        <w:top w:val="none" w:sz="0" w:space="0" w:color="auto"/>
        <w:left w:val="none" w:sz="0" w:space="0" w:color="auto"/>
        <w:bottom w:val="none" w:sz="0" w:space="0" w:color="auto"/>
        <w:right w:val="none" w:sz="0" w:space="0" w:color="auto"/>
      </w:divBdr>
    </w:div>
    <w:div w:id="947732830">
      <w:bodyDiv w:val="1"/>
      <w:marLeft w:val="0"/>
      <w:marRight w:val="0"/>
      <w:marTop w:val="0"/>
      <w:marBottom w:val="0"/>
      <w:divBdr>
        <w:top w:val="none" w:sz="0" w:space="0" w:color="auto"/>
        <w:left w:val="none" w:sz="0" w:space="0" w:color="auto"/>
        <w:bottom w:val="none" w:sz="0" w:space="0" w:color="auto"/>
        <w:right w:val="none" w:sz="0" w:space="0" w:color="auto"/>
      </w:divBdr>
    </w:div>
    <w:div w:id="963852494">
      <w:bodyDiv w:val="1"/>
      <w:marLeft w:val="0"/>
      <w:marRight w:val="0"/>
      <w:marTop w:val="0"/>
      <w:marBottom w:val="0"/>
      <w:divBdr>
        <w:top w:val="none" w:sz="0" w:space="0" w:color="auto"/>
        <w:left w:val="none" w:sz="0" w:space="0" w:color="auto"/>
        <w:bottom w:val="none" w:sz="0" w:space="0" w:color="auto"/>
        <w:right w:val="none" w:sz="0" w:space="0" w:color="auto"/>
      </w:divBdr>
    </w:div>
    <w:div w:id="986596005">
      <w:bodyDiv w:val="1"/>
      <w:marLeft w:val="0"/>
      <w:marRight w:val="0"/>
      <w:marTop w:val="0"/>
      <w:marBottom w:val="0"/>
      <w:divBdr>
        <w:top w:val="none" w:sz="0" w:space="0" w:color="auto"/>
        <w:left w:val="none" w:sz="0" w:space="0" w:color="auto"/>
        <w:bottom w:val="none" w:sz="0" w:space="0" w:color="auto"/>
        <w:right w:val="none" w:sz="0" w:space="0" w:color="auto"/>
      </w:divBdr>
    </w:div>
    <w:div w:id="989141322">
      <w:bodyDiv w:val="1"/>
      <w:marLeft w:val="0"/>
      <w:marRight w:val="0"/>
      <w:marTop w:val="0"/>
      <w:marBottom w:val="0"/>
      <w:divBdr>
        <w:top w:val="none" w:sz="0" w:space="0" w:color="auto"/>
        <w:left w:val="none" w:sz="0" w:space="0" w:color="auto"/>
        <w:bottom w:val="none" w:sz="0" w:space="0" w:color="auto"/>
        <w:right w:val="none" w:sz="0" w:space="0" w:color="auto"/>
      </w:divBdr>
      <w:divsChild>
        <w:div w:id="845442142">
          <w:marLeft w:val="547"/>
          <w:marRight w:val="0"/>
          <w:marTop w:val="154"/>
          <w:marBottom w:val="0"/>
          <w:divBdr>
            <w:top w:val="none" w:sz="0" w:space="0" w:color="auto"/>
            <w:left w:val="none" w:sz="0" w:space="0" w:color="auto"/>
            <w:bottom w:val="none" w:sz="0" w:space="0" w:color="auto"/>
            <w:right w:val="none" w:sz="0" w:space="0" w:color="auto"/>
          </w:divBdr>
        </w:div>
        <w:div w:id="264116575">
          <w:marLeft w:val="1166"/>
          <w:marRight w:val="0"/>
          <w:marTop w:val="134"/>
          <w:marBottom w:val="0"/>
          <w:divBdr>
            <w:top w:val="none" w:sz="0" w:space="0" w:color="auto"/>
            <w:left w:val="none" w:sz="0" w:space="0" w:color="auto"/>
            <w:bottom w:val="none" w:sz="0" w:space="0" w:color="auto"/>
            <w:right w:val="none" w:sz="0" w:space="0" w:color="auto"/>
          </w:divBdr>
        </w:div>
        <w:div w:id="2018726140">
          <w:marLeft w:val="1800"/>
          <w:marRight w:val="0"/>
          <w:marTop w:val="115"/>
          <w:marBottom w:val="0"/>
          <w:divBdr>
            <w:top w:val="none" w:sz="0" w:space="0" w:color="auto"/>
            <w:left w:val="none" w:sz="0" w:space="0" w:color="auto"/>
            <w:bottom w:val="none" w:sz="0" w:space="0" w:color="auto"/>
            <w:right w:val="none" w:sz="0" w:space="0" w:color="auto"/>
          </w:divBdr>
        </w:div>
        <w:div w:id="52000730">
          <w:marLeft w:val="1800"/>
          <w:marRight w:val="0"/>
          <w:marTop w:val="115"/>
          <w:marBottom w:val="0"/>
          <w:divBdr>
            <w:top w:val="none" w:sz="0" w:space="0" w:color="auto"/>
            <w:left w:val="none" w:sz="0" w:space="0" w:color="auto"/>
            <w:bottom w:val="none" w:sz="0" w:space="0" w:color="auto"/>
            <w:right w:val="none" w:sz="0" w:space="0" w:color="auto"/>
          </w:divBdr>
        </w:div>
        <w:div w:id="1308245217">
          <w:marLeft w:val="1166"/>
          <w:marRight w:val="0"/>
          <w:marTop w:val="134"/>
          <w:marBottom w:val="0"/>
          <w:divBdr>
            <w:top w:val="none" w:sz="0" w:space="0" w:color="auto"/>
            <w:left w:val="none" w:sz="0" w:space="0" w:color="auto"/>
            <w:bottom w:val="none" w:sz="0" w:space="0" w:color="auto"/>
            <w:right w:val="none" w:sz="0" w:space="0" w:color="auto"/>
          </w:divBdr>
        </w:div>
        <w:div w:id="461921899">
          <w:marLeft w:val="1800"/>
          <w:marRight w:val="0"/>
          <w:marTop w:val="115"/>
          <w:marBottom w:val="0"/>
          <w:divBdr>
            <w:top w:val="none" w:sz="0" w:space="0" w:color="auto"/>
            <w:left w:val="none" w:sz="0" w:space="0" w:color="auto"/>
            <w:bottom w:val="none" w:sz="0" w:space="0" w:color="auto"/>
            <w:right w:val="none" w:sz="0" w:space="0" w:color="auto"/>
          </w:divBdr>
        </w:div>
        <w:div w:id="1352880990">
          <w:marLeft w:val="1800"/>
          <w:marRight w:val="0"/>
          <w:marTop w:val="115"/>
          <w:marBottom w:val="0"/>
          <w:divBdr>
            <w:top w:val="none" w:sz="0" w:space="0" w:color="auto"/>
            <w:left w:val="none" w:sz="0" w:space="0" w:color="auto"/>
            <w:bottom w:val="none" w:sz="0" w:space="0" w:color="auto"/>
            <w:right w:val="none" w:sz="0" w:space="0" w:color="auto"/>
          </w:divBdr>
        </w:div>
        <w:div w:id="1673214264">
          <w:marLeft w:val="1800"/>
          <w:marRight w:val="0"/>
          <w:marTop w:val="115"/>
          <w:marBottom w:val="0"/>
          <w:divBdr>
            <w:top w:val="none" w:sz="0" w:space="0" w:color="auto"/>
            <w:left w:val="none" w:sz="0" w:space="0" w:color="auto"/>
            <w:bottom w:val="none" w:sz="0" w:space="0" w:color="auto"/>
            <w:right w:val="none" w:sz="0" w:space="0" w:color="auto"/>
          </w:divBdr>
        </w:div>
        <w:div w:id="1514612820">
          <w:marLeft w:val="1800"/>
          <w:marRight w:val="0"/>
          <w:marTop w:val="115"/>
          <w:marBottom w:val="0"/>
          <w:divBdr>
            <w:top w:val="none" w:sz="0" w:space="0" w:color="auto"/>
            <w:left w:val="none" w:sz="0" w:space="0" w:color="auto"/>
            <w:bottom w:val="none" w:sz="0" w:space="0" w:color="auto"/>
            <w:right w:val="none" w:sz="0" w:space="0" w:color="auto"/>
          </w:divBdr>
        </w:div>
      </w:divsChild>
    </w:div>
    <w:div w:id="1022627887">
      <w:bodyDiv w:val="1"/>
      <w:marLeft w:val="0"/>
      <w:marRight w:val="0"/>
      <w:marTop w:val="0"/>
      <w:marBottom w:val="0"/>
      <w:divBdr>
        <w:top w:val="none" w:sz="0" w:space="0" w:color="auto"/>
        <w:left w:val="none" w:sz="0" w:space="0" w:color="auto"/>
        <w:bottom w:val="none" w:sz="0" w:space="0" w:color="auto"/>
        <w:right w:val="none" w:sz="0" w:space="0" w:color="auto"/>
      </w:divBdr>
    </w:div>
    <w:div w:id="1028723252">
      <w:bodyDiv w:val="1"/>
      <w:marLeft w:val="0"/>
      <w:marRight w:val="0"/>
      <w:marTop w:val="0"/>
      <w:marBottom w:val="0"/>
      <w:divBdr>
        <w:top w:val="none" w:sz="0" w:space="0" w:color="auto"/>
        <w:left w:val="none" w:sz="0" w:space="0" w:color="auto"/>
        <w:bottom w:val="none" w:sz="0" w:space="0" w:color="auto"/>
        <w:right w:val="none" w:sz="0" w:space="0" w:color="auto"/>
      </w:divBdr>
      <w:divsChild>
        <w:div w:id="1019114269">
          <w:marLeft w:val="0"/>
          <w:marRight w:val="0"/>
          <w:marTop w:val="0"/>
          <w:marBottom w:val="0"/>
          <w:divBdr>
            <w:top w:val="none" w:sz="0" w:space="0" w:color="auto"/>
            <w:left w:val="none" w:sz="0" w:space="0" w:color="auto"/>
            <w:bottom w:val="none" w:sz="0" w:space="0" w:color="auto"/>
            <w:right w:val="none" w:sz="0" w:space="0" w:color="auto"/>
          </w:divBdr>
        </w:div>
      </w:divsChild>
    </w:div>
    <w:div w:id="1030571095">
      <w:bodyDiv w:val="1"/>
      <w:marLeft w:val="0"/>
      <w:marRight w:val="0"/>
      <w:marTop w:val="0"/>
      <w:marBottom w:val="0"/>
      <w:divBdr>
        <w:top w:val="none" w:sz="0" w:space="0" w:color="auto"/>
        <w:left w:val="none" w:sz="0" w:space="0" w:color="auto"/>
        <w:bottom w:val="none" w:sz="0" w:space="0" w:color="auto"/>
        <w:right w:val="none" w:sz="0" w:space="0" w:color="auto"/>
      </w:divBdr>
    </w:div>
    <w:div w:id="1036735570">
      <w:bodyDiv w:val="1"/>
      <w:marLeft w:val="0"/>
      <w:marRight w:val="0"/>
      <w:marTop w:val="0"/>
      <w:marBottom w:val="0"/>
      <w:divBdr>
        <w:top w:val="none" w:sz="0" w:space="0" w:color="auto"/>
        <w:left w:val="none" w:sz="0" w:space="0" w:color="auto"/>
        <w:bottom w:val="none" w:sz="0" w:space="0" w:color="auto"/>
        <w:right w:val="none" w:sz="0" w:space="0" w:color="auto"/>
      </w:divBdr>
    </w:div>
    <w:div w:id="1039235090">
      <w:bodyDiv w:val="1"/>
      <w:marLeft w:val="0"/>
      <w:marRight w:val="0"/>
      <w:marTop w:val="0"/>
      <w:marBottom w:val="0"/>
      <w:divBdr>
        <w:top w:val="none" w:sz="0" w:space="0" w:color="auto"/>
        <w:left w:val="none" w:sz="0" w:space="0" w:color="auto"/>
        <w:bottom w:val="none" w:sz="0" w:space="0" w:color="auto"/>
        <w:right w:val="none" w:sz="0" w:space="0" w:color="auto"/>
      </w:divBdr>
    </w:div>
    <w:div w:id="1044331723">
      <w:bodyDiv w:val="1"/>
      <w:marLeft w:val="0"/>
      <w:marRight w:val="0"/>
      <w:marTop w:val="0"/>
      <w:marBottom w:val="0"/>
      <w:divBdr>
        <w:top w:val="none" w:sz="0" w:space="0" w:color="auto"/>
        <w:left w:val="none" w:sz="0" w:space="0" w:color="auto"/>
        <w:bottom w:val="none" w:sz="0" w:space="0" w:color="auto"/>
        <w:right w:val="none" w:sz="0" w:space="0" w:color="auto"/>
      </w:divBdr>
    </w:div>
    <w:div w:id="1044865371">
      <w:bodyDiv w:val="1"/>
      <w:marLeft w:val="0"/>
      <w:marRight w:val="0"/>
      <w:marTop w:val="0"/>
      <w:marBottom w:val="0"/>
      <w:divBdr>
        <w:top w:val="none" w:sz="0" w:space="0" w:color="auto"/>
        <w:left w:val="none" w:sz="0" w:space="0" w:color="auto"/>
        <w:bottom w:val="none" w:sz="0" w:space="0" w:color="auto"/>
        <w:right w:val="none" w:sz="0" w:space="0" w:color="auto"/>
      </w:divBdr>
    </w:div>
    <w:div w:id="1047990493">
      <w:bodyDiv w:val="1"/>
      <w:marLeft w:val="0"/>
      <w:marRight w:val="0"/>
      <w:marTop w:val="0"/>
      <w:marBottom w:val="0"/>
      <w:divBdr>
        <w:top w:val="none" w:sz="0" w:space="0" w:color="auto"/>
        <w:left w:val="none" w:sz="0" w:space="0" w:color="auto"/>
        <w:bottom w:val="none" w:sz="0" w:space="0" w:color="auto"/>
        <w:right w:val="none" w:sz="0" w:space="0" w:color="auto"/>
      </w:divBdr>
    </w:div>
    <w:div w:id="1066609997">
      <w:bodyDiv w:val="1"/>
      <w:marLeft w:val="0"/>
      <w:marRight w:val="0"/>
      <w:marTop w:val="0"/>
      <w:marBottom w:val="0"/>
      <w:divBdr>
        <w:top w:val="none" w:sz="0" w:space="0" w:color="auto"/>
        <w:left w:val="none" w:sz="0" w:space="0" w:color="auto"/>
        <w:bottom w:val="none" w:sz="0" w:space="0" w:color="auto"/>
        <w:right w:val="none" w:sz="0" w:space="0" w:color="auto"/>
      </w:divBdr>
      <w:divsChild>
        <w:div w:id="1990136343">
          <w:marLeft w:val="0"/>
          <w:marRight w:val="0"/>
          <w:marTop w:val="0"/>
          <w:marBottom w:val="270"/>
          <w:divBdr>
            <w:top w:val="none" w:sz="0" w:space="0" w:color="auto"/>
            <w:left w:val="none" w:sz="0" w:space="0" w:color="auto"/>
            <w:bottom w:val="none" w:sz="0" w:space="0" w:color="auto"/>
            <w:right w:val="none" w:sz="0" w:space="0" w:color="auto"/>
          </w:divBdr>
        </w:div>
        <w:div w:id="2123651517">
          <w:marLeft w:val="0"/>
          <w:marRight w:val="0"/>
          <w:marTop w:val="0"/>
          <w:marBottom w:val="0"/>
          <w:divBdr>
            <w:top w:val="none" w:sz="0" w:space="0" w:color="auto"/>
            <w:left w:val="none" w:sz="0" w:space="0" w:color="auto"/>
            <w:bottom w:val="none" w:sz="0" w:space="0" w:color="auto"/>
            <w:right w:val="none" w:sz="0" w:space="0" w:color="auto"/>
          </w:divBdr>
        </w:div>
      </w:divsChild>
    </w:div>
    <w:div w:id="1087531717">
      <w:bodyDiv w:val="1"/>
      <w:marLeft w:val="0"/>
      <w:marRight w:val="0"/>
      <w:marTop w:val="0"/>
      <w:marBottom w:val="0"/>
      <w:divBdr>
        <w:top w:val="none" w:sz="0" w:space="0" w:color="auto"/>
        <w:left w:val="none" w:sz="0" w:space="0" w:color="auto"/>
        <w:bottom w:val="none" w:sz="0" w:space="0" w:color="auto"/>
        <w:right w:val="none" w:sz="0" w:space="0" w:color="auto"/>
      </w:divBdr>
    </w:div>
    <w:div w:id="1120031968">
      <w:bodyDiv w:val="1"/>
      <w:marLeft w:val="0"/>
      <w:marRight w:val="0"/>
      <w:marTop w:val="0"/>
      <w:marBottom w:val="0"/>
      <w:divBdr>
        <w:top w:val="none" w:sz="0" w:space="0" w:color="auto"/>
        <w:left w:val="none" w:sz="0" w:space="0" w:color="auto"/>
        <w:bottom w:val="none" w:sz="0" w:space="0" w:color="auto"/>
        <w:right w:val="none" w:sz="0" w:space="0" w:color="auto"/>
      </w:divBdr>
    </w:div>
    <w:div w:id="1136603875">
      <w:bodyDiv w:val="1"/>
      <w:marLeft w:val="0"/>
      <w:marRight w:val="0"/>
      <w:marTop w:val="0"/>
      <w:marBottom w:val="0"/>
      <w:divBdr>
        <w:top w:val="none" w:sz="0" w:space="0" w:color="auto"/>
        <w:left w:val="none" w:sz="0" w:space="0" w:color="auto"/>
        <w:bottom w:val="none" w:sz="0" w:space="0" w:color="auto"/>
        <w:right w:val="none" w:sz="0" w:space="0" w:color="auto"/>
      </w:divBdr>
    </w:div>
    <w:div w:id="1147627502">
      <w:bodyDiv w:val="1"/>
      <w:marLeft w:val="0"/>
      <w:marRight w:val="0"/>
      <w:marTop w:val="0"/>
      <w:marBottom w:val="0"/>
      <w:divBdr>
        <w:top w:val="none" w:sz="0" w:space="0" w:color="auto"/>
        <w:left w:val="none" w:sz="0" w:space="0" w:color="auto"/>
        <w:bottom w:val="none" w:sz="0" w:space="0" w:color="auto"/>
        <w:right w:val="none" w:sz="0" w:space="0" w:color="auto"/>
      </w:divBdr>
    </w:div>
    <w:div w:id="1158228069">
      <w:bodyDiv w:val="1"/>
      <w:marLeft w:val="0"/>
      <w:marRight w:val="0"/>
      <w:marTop w:val="0"/>
      <w:marBottom w:val="0"/>
      <w:divBdr>
        <w:top w:val="none" w:sz="0" w:space="0" w:color="auto"/>
        <w:left w:val="none" w:sz="0" w:space="0" w:color="auto"/>
        <w:bottom w:val="none" w:sz="0" w:space="0" w:color="auto"/>
        <w:right w:val="none" w:sz="0" w:space="0" w:color="auto"/>
      </w:divBdr>
    </w:div>
    <w:div w:id="1165050772">
      <w:bodyDiv w:val="1"/>
      <w:marLeft w:val="0"/>
      <w:marRight w:val="0"/>
      <w:marTop w:val="0"/>
      <w:marBottom w:val="0"/>
      <w:divBdr>
        <w:top w:val="none" w:sz="0" w:space="0" w:color="auto"/>
        <w:left w:val="none" w:sz="0" w:space="0" w:color="auto"/>
        <w:bottom w:val="none" w:sz="0" w:space="0" w:color="auto"/>
        <w:right w:val="none" w:sz="0" w:space="0" w:color="auto"/>
      </w:divBdr>
    </w:div>
    <w:div w:id="1191722004">
      <w:bodyDiv w:val="1"/>
      <w:marLeft w:val="0"/>
      <w:marRight w:val="0"/>
      <w:marTop w:val="0"/>
      <w:marBottom w:val="0"/>
      <w:divBdr>
        <w:top w:val="none" w:sz="0" w:space="0" w:color="auto"/>
        <w:left w:val="none" w:sz="0" w:space="0" w:color="auto"/>
        <w:bottom w:val="none" w:sz="0" w:space="0" w:color="auto"/>
        <w:right w:val="none" w:sz="0" w:space="0" w:color="auto"/>
      </w:divBdr>
    </w:div>
    <w:div w:id="1212309670">
      <w:bodyDiv w:val="1"/>
      <w:marLeft w:val="0"/>
      <w:marRight w:val="0"/>
      <w:marTop w:val="0"/>
      <w:marBottom w:val="0"/>
      <w:divBdr>
        <w:top w:val="none" w:sz="0" w:space="0" w:color="auto"/>
        <w:left w:val="none" w:sz="0" w:space="0" w:color="auto"/>
        <w:bottom w:val="none" w:sz="0" w:space="0" w:color="auto"/>
        <w:right w:val="none" w:sz="0" w:space="0" w:color="auto"/>
      </w:divBdr>
    </w:div>
    <w:div w:id="1217855770">
      <w:bodyDiv w:val="1"/>
      <w:marLeft w:val="0"/>
      <w:marRight w:val="0"/>
      <w:marTop w:val="0"/>
      <w:marBottom w:val="0"/>
      <w:divBdr>
        <w:top w:val="none" w:sz="0" w:space="0" w:color="auto"/>
        <w:left w:val="none" w:sz="0" w:space="0" w:color="auto"/>
        <w:bottom w:val="none" w:sz="0" w:space="0" w:color="auto"/>
        <w:right w:val="none" w:sz="0" w:space="0" w:color="auto"/>
      </w:divBdr>
    </w:div>
    <w:div w:id="1225292123">
      <w:bodyDiv w:val="1"/>
      <w:marLeft w:val="0"/>
      <w:marRight w:val="0"/>
      <w:marTop w:val="0"/>
      <w:marBottom w:val="0"/>
      <w:divBdr>
        <w:top w:val="none" w:sz="0" w:space="0" w:color="auto"/>
        <w:left w:val="none" w:sz="0" w:space="0" w:color="auto"/>
        <w:bottom w:val="none" w:sz="0" w:space="0" w:color="auto"/>
        <w:right w:val="none" w:sz="0" w:space="0" w:color="auto"/>
      </w:divBdr>
    </w:div>
    <w:div w:id="1227765108">
      <w:bodyDiv w:val="1"/>
      <w:marLeft w:val="0"/>
      <w:marRight w:val="0"/>
      <w:marTop w:val="0"/>
      <w:marBottom w:val="0"/>
      <w:divBdr>
        <w:top w:val="none" w:sz="0" w:space="0" w:color="auto"/>
        <w:left w:val="none" w:sz="0" w:space="0" w:color="auto"/>
        <w:bottom w:val="none" w:sz="0" w:space="0" w:color="auto"/>
        <w:right w:val="none" w:sz="0" w:space="0" w:color="auto"/>
      </w:divBdr>
    </w:div>
    <w:div w:id="1239947040">
      <w:bodyDiv w:val="1"/>
      <w:marLeft w:val="0"/>
      <w:marRight w:val="0"/>
      <w:marTop w:val="0"/>
      <w:marBottom w:val="0"/>
      <w:divBdr>
        <w:top w:val="none" w:sz="0" w:space="0" w:color="auto"/>
        <w:left w:val="none" w:sz="0" w:space="0" w:color="auto"/>
        <w:bottom w:val="none" w:sz="0" w:space="0" w:color="auto"/>
        <w:right w:val="none" w:sz="0" w:space="0" w:color="auto"/>
      </w:divBdr>
    </w:div>
    <w:div w:id="1247575473">
      <w:bodyDiv w:val="1"/>
      <w:marLeft w:val="0"/>
      <w:marRight w:val="0"/>
      <w:marTop w:val="0"/>
      <w:marBottom w:val="0"/>
      <w:divBdr>
        <w:top w:val="none" w:sz="0" w:space="0" w:color="auto"/>
        <w:left w:val="none" w:sz="0" w:space="0" w:color="auto"/>
        <w:bottom w:val="none" w:sz="0" w:space="0" w:color="auto"/>
        <w:right w:val="none" w:sz="0" w:space="0" w:color="auto"/>
      </w:divBdr>
    </w:div>
    <w:div w:id="1259022357">
      <w:bodyDiv w:val="1"/>
      <w:marLeft w:val="0"/>
      <w:marRight w:val="0"/>
      <w:marTop w:val="0"/>
      <w:marBottom w:val="0"/>
      <w:divBdr>
        <w:top w:val="none" w:sz="0" w:space="0" w:color="auto"/>
        <w:left w:val="none" w:sz="0" w:space="0" w:color="auto"/>
        <w:bottom w:val="none" w:sz="0" w:space="0" w:color="auto"/>
        <w:right w:val="none" w:sz="0" w:space="0" w:color="auto"/>
      </w:divBdr>
    </w:div>
    <w:div w:id="1275866714">
      <w:bodyDiv w:val="1"/>
      <w:marLeft w:val="0"/>
      <w:marRight w:val="0"/>
      <w:marTop w:val="0"/>
      <w:marBottom w:val="0"/>
      <w:divBdr>
        <w:top w:val="none" w:sz="0" w:space="0" w:color="auto"/>
        <w:left w:val="none" w:sz="0" w:space="0" w:color="auto"/>
        <w:bottom w:val="none" w:sz="0" w:space="0" w:color="auto"/>
        <w:right w:val="none" w:sz="0" w:space="0" w:color="auto"/>
      </w:divBdr>
    </w:div>
    <w:div w:id="1277174024">
      <w:bodyDiv w:val="1"/>
      <w:marLeft w:val="0"/>
      <w:marRight w:val="0"/>
      <w:marTop w:val="0"/>
      <w:marBottom w:val="0"/>
      <w:divBdr>
        <w:top w:val="none" w:sz="0" w:space="0" w:color="auto"/>
        <w:left w:val="none" w:sz="0" w:space="0" w:color="auto"/>
        <w:bottom w:val="none" w:sz="0" w:space="0" w:color="auto"/>
        <w:right w:val="none" w:sz="0" w:space="0" w:color="auto"/>
      </w:divBdr>
    </w:div>
    <w:div w:id="1279219160">
      <w:bodyDiv w:val="1"/>
      <w:marLeft w:val="0"/>
      <w:marRight w:val="0"/>
      <w:marTop w:val="0"/>
      <w:marBottom w:val="0"/>
      <w:divBdr>
        <w:top w:val="none" w:sz="0" w:space="0" w:color="auto"/>
        <w:left w:val="none" w:sz="0" w:space="0" w:color="auto"/>
        <w:bottom w:val="none" w:sz="0" w:space="0" w:color="auto"/>
        <w:right w:val="none" w:sz="0" w:space="0" w:color="auto"/>
      </w:divBdr>
    </w:div>
    <w:div w:id="1279948683">
      <w:bodyDiv w:val="1"/>
      <w:marLeft w:val="0"/>
      <w:marRight w:val="0"/>
      <w:marTop w:val="0"/>
      <w:marBottom w:val="0"/>
      <w:divBdr>
        <w:top w:val="none" w:sz="0" w:space="0" w:color="auto"/>
        <w:left w:val="none" w:sz="0" w:space="0" w:color="auto"/>
        <w:bottom w:val="none" w:sz="0" w:space="0" w:color="auto"/>
        <w:right w:val="none" w:sz="0" w:space="0" w:color="auto"/>
      </w:divBdr>
      <w:divsChild>
        <w:div w:id="1174954030">
          <w:marLeft w:val="0"/>
          <w:marRight w:val="0"/>
          <w:marTop w:val="180"/>
          <w:marBottom w:val="300"/>
          <w:divBdr>
            <w:top w:val="none" w:sz="0" w:space="0" w:color="auto"/>
            <w:left w:val="none" w:sz="0" w:space="0" w:color="auto"/>
            <w:bottom w:val="none" w:sz="0" w:space="0" w:color="auto"/>
            <w:right w:val="none" w:sz="0" w:space="0" w:color="auto"/>
          </w:divBdr>
        </w:div>
        <w:div w:id="1474787352">
          <w:marLeft w:val="0"/>
          <w:marRight w:val="0"/>
          <w:marTop w:val="0"/>
          <w:marBottom w:val="360"/>
          <w:divBdr>
            <w:top w:val="none" w:sz="0" w:space="0" w:color="auto"/>
            <w:left w:val="none" w:sz="0" w:space="0" w:color="auto"/>
            <w:bottom w:val="none" w:sz="0" w:space="0" w:color="auto"/>
            <w:right w:val="none" w:sz="0" w:space="0" w:color="auto"/>
          </w:divBdr>
          <w:divsChild>
            <w:div w:id="14987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9507">
      <w:bodyDiv w:val="1"/>
      <w:marLeft w:val="0"/>
      <w:marRight w:val="0"/>
      <w:marTop w:val="0"/>
      <w:marBottom w:val="0"/>
      <w:divBdr>
        <w:top w:val="none" w:sz="0" w:space="0" w:color="auto"/>
        <w:left w:val="none" w:sz="0" w:space="0" w:color="auto"/>
        <w:bottom w:val="none" w:sz="0" w:space="0" w:color="auto"/>
        <w:right w:val="none" w:sz="0" w:space="0" w:color="auto"/>
      </w:divBdr>
    </w:div>
    <w:div w:id="1313175991">
      <w:bodyDiv w:val="1"/>
      <w:marLeft w:val="0"/>
      <w:marRight w:val="0"/>
      <w:marTop w:val="0"/>
      <w:marBottom w:val="0"/>
      <w:divBdr>
        <w:top w:val="none" w:sz="0" w:space="0" w:color="auto"/>
        <w:left w:val="none" w:sz="0" w:space="0" w:color="auto"/>
        <w:bottom w:val="none" w:sz="0" w:space="0" w:color="auto"/>
        <w:right w:val="none" w:sz="0" w:space="0" w:color="auto"/>
      </w:divBdr>
    </w:div>
    <w:div w:id="1328172568">
      <w:bodyDiv w:val="1"/>
      <w:marLeft w:val="0"/>
      <w:marRight w:val="0"/>
      <w:marTop w:val="0"/>
      <w:marBottom w:val="0"/>
      <w:divBdr>
        <w:top w:val="none" w:sz="0" w:space="0" w:color="auto"/>
        <w:left w:val="none" w:sz="0" w:space="0" w:color="auto"/>
        <w:bottom w:val="none" w:sz="0" w:space="0" w:color="auto"/>
        <w:right w:val="none" w:sz="0" w:space="0" w:color="auto"/>
      </w:divBdr>
      <w:divsChild>
        <w:div w:id="533229353">
          <w:marLeft w:val="0"/>
          <w:marRight w:val="0"/>
          <w:marTop w:val="345"/>
          <w:marBottom w:val="270"/>
          <w:divBdr>
            <w:top w:val="none" w:sz="0" w:space="0" w:color="auto"/>
            <w:left w:val="none" w:sz="0" w:space="0" w:color="auto"/>
            <w:bottom w:val="none" w:sz="0" w:space="0" w:color="auto"/>
            <w:right w:val="none" w:sz="0" w:space="0" w:color="auto"/>
          </w:divBdr>
          <w:divsChild>
            <w:div w:id="1360819836">
              <w:marLeft w:val="0"/>
              <w:marRight w:val="0"/>
              <w:marTop w:val="150"/>
              <w:marBottom w:val="0"/>
              <w:divBdr>
                <w:top w:val="none" w:sz="0" w:space="0" w:color="auto"/>
                <w:left w:val="none" w:sz="0" w:space="0" w:color="auto"/>
                <w:bottom w:val="none" w:sz="0" w:space="0" w:color="auto"/>
                <w:right w:val="none" w:sz="0" w:space="0" w:color="auto"/>
              </w:divBdr>
            </w:div>
          </w:divsChild>
        </w:div>
        <w:div w:id="515313213">
          <w:marLeft w:val="0"/>
          <w:marRight w:val="0"/>
          <w:marTop w:val="0"/>
          <w:marBottom w:val="720"/>
          <w:divBdr>
            <w:top w:val="none" w:sz="0" w:space="0" w:color="auto"/>
            <w:left w:val="none" w:sz="0" w:space="0" w:color="auto"/>
            <w:bottom w:val="none" w:sz="0" w:space="0" w:color="auto"/>
            <w:right w:val="none" w:sz="0" w:space="0" w:color="auto"/>
          </w:divBdr>
        </w:div>
      </w:divsChild>
    </w:div>
    <w:div w:id="1349215574">
      <w:bodyDiv w:val="1"/>
      <w:marLeft w:val="0"/>
      <w:marRight w:val="0"/>
      <w:marTop w:val="0"/>
      <w:marBottom w:val="0"/>
      <w:divBdr>
        <w:top w:val="none" w:sz="0" w:space="0" w:color="auto"/>
        <w:left w:val="none" w:sz="0" w:space="0" w:color="auto"/>
        <w:bottom w:val="none" w:sz="0" w:space="0" w:color="auto"/>
        <w:right w:val="none" w:sz="0" w:space="0" w:color="auto"/>
      </w:divBdr>
    </w:div>
    <w:div w:id="1349942010">
      <w:bodyDiv w:val="1"/>
      <w:marLeft w:val="0"/>
      <w:marRight w:val="0"/>
      <w:marTop w:val="0"/>
      <w:marBottom w:val="0"/>
      <w:divBdr>
        <w:top w:val="none" w:sz="0" w:space="0" w:color="auto"/>
        <w:left w:val="none" w:sz="0" w:space="0" w:color="auto"/>
        <w:bottom w:val="none" w:sz="0" w:space="0" w:color="auto"/>
        <w:right w:val="none" w:sz="0" w:space="0" w:color="auto"/>
      </w:divBdr>
    </w:div>
    <w:div w:id="1363633175">
      <w:bodyDiv w:val="1"/>
      <w:marLeft w:val="0"/>
      <w:marRight w:val="0"/>
      <w:marTop w:val="0"/>
      <w:marBottom w:val="0"/>
      <w:divBdr>
        <w:top w:val="none" w:sz="0" w:space="0" w:color="auto"/>
        <w:left w:val="none" w:sz="0" w:space="0" w:color="auto"/>
        <w:bottom w:val="none" w:sz="0" w:space="0" w:color="auto"/>
        <w:right w:val="none" w:sz="0" w:space="0" w:color="auto"/>
      </w:divBdr>
    </w:div>
    <w:div w:id="1371107318">
      <w:bodyDiv w:val="1"/>
      <w:marLeft w:val="0"/>
      <w:marRight w:val="0"/>
      <w:marTop w:val="0"/>
      <w:marBottom w:val="0"/>
      <w:divBdr>
        <w:top w:val="none" w:sz="0" w:space="0" w:color="auto"/>
        <w:left w:val="none" w:sz="0" w:space="0" w:color="auto"/>
        <w:bottom w:val="none" w:sz="0" w:space="0" w:color="auto"/>
        <w:right w:val="none" w:sz="0" w:space="0" w:color="auto"/>
      </w:divBdr>
    </w:div>
    <w:div w:id="1380978841">
      <w:bodyDiv w:val="1"/>
      <w:marLeft w:val="0"/>
      <w:marRight w:val="0"/>
      <w:marTop w:val="0"/>
      <w:marBottom w:val="0"/>
      <w:divBdr>
        <w:top w:val="none" w:sz="0" w:space="0" w:color="auto"/>
        <w:left w:val="none" w:sz="0" w:space="0" w:color="auto"/>
        <w:bottom w:val="none" w:sz="0" w:space="0" w:color="auto"/>
        <w:right w:val="none" w:sz="0" w:space="0" w:color="auto"/>
      </w:divBdr>
    </w:div>
    <w:div w:id="1419643588">
      <w:bodyDiv w:val="1"/>
      <w:marLeft w:val="0"/>
      <w:marRight w:val="0"/>
      <w:marTop w:val="0"/>
      <w:marBottom w:val="0"/>
      <w:divBdr>
        <w:top w:val="none" w:sz="0" w:space="0" w:color="auto"/>
        <w:left w:val="none" w:sz="0" w:space="0" w:color="auto"/>
        <w:bottom w:val="none" w:sz="0" w:space="0" w:color="auto"/>
        <w:right w:val="none" w:sz="0" w:space="0" w:color="auto"/>
      </w:divBdr>
    </w:div>
    <w:div w:id="1424260997">
      <w:bodyDiv w:val="1"/>
      <w:marLeft w:val="0"/>
      <w:marRight w:val="0"/>
      <w:marTop w:val="0"/>
      <w:marBottom w:val="0"/>
      <w:divBdr>
        <w:top w:val="none" w:sz="0" w:space="0" w:color="auto"/>
        <w:left w:val="none" w:sz="0" w:space="0" w:color="auto"/>
        <w:bottom w:val="none" w:sz="0" w:space="0" w:color="auto"/>
        <w:right w:val="none" w:sz="0" w:space="0" w:color="auto"/>
      </w:divBdr>
      <w:divsChild>
        <w:div w:id="41175004">
          <w:marLeft w:val="0"/>
          <w:marRight w:val="0"/>
          <w:marTop w:val="180"/>
          <w:marBottom w:val="300"/>
          <w:divBdr>
            <w:top w:val="none" w:sz="0" w:space="0" w:color="auto"/>
            <w:left w:val="none" w:sz="0" w:space="0" w:color="auto"/>
            <w:bottom w:val="none" w:sz="0" w:space="0" w:color="auto"/>
            <w:right w:val="none" w:sz="0" w:space="0" w:color="auto"/>
          </w:divBdr>
        </w:div>
        <w:div w:id="196509026">
          <w:marLeft w:val="0"/>
          <w:marRight w:val="0"/>
          <w:marTop w:val="0"/>
          <w:marBottom w:val="360"/>
          <w:divBdr>
            <w:top w:val="none" w:sz="0" w:space="0" w:color="auto"/>
            <w:left w:val="none" w:sz="0" w:space="0" w:color="auto"/>
            <w:bottom w:val="none" w:sz="0" w:space="0" w:color="auto"/>
            <w:right w:val="none" w:sz="0" w:space="0" w:color="auto"/>
          </w:divBdr>
          <w:divsChild>
            <w:div w:id="15814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84665">
      <w:bodyDiv w:val="1"/>
      <w:marLeft w:val="0"/>
      <w:marRight w:val="0"/>
      <w:marTop w:val="0"/>
      <w:marBottom w:val="0"/>
      <w:divBdr>
        <w:top w:val="none" w:sz="0" w:space="0" w:color="auto"/>
        <w:left w:val="none" w:sz="0" w:space="0" w:color="auto"/>
        <w:bottom w:val="none" w:sz="0" w:space="0" w:color="auto"/>
        <w:right w:val="none" w:sz="0" w:space="0" w:color="auto"/>
      </w:divBdr>
    </w:div>
    <w:div w:id="1543859302">
      <w:bodyDiv w:val="1"/>
      <w:marLeft w:val="0"/>
      <w:marRight w:val="0"/>
      <w:marTop w:val="0"/>
      <w:marBottom w:val="0"/>
      <w:divBdr>
        <w:top w:val="none" w:sz="0" w:space="0" w:color="auto"/>
        <w:left w:val="none" w:sz="0" w:space="0" w:color="auto"/>
        <w:bottom w:val="none" w:sz="0" w:space="0" w:color="auto"/>
        <w:right w:val="none" w:sz="0" w:space="0" w:color="auto"/>
      </w:divBdr>
    </w:div>
    <w:div w:id="1546798818">
      <w:bodyDiv w:val="1"/>
      <w:marLeft w:val="0"/>
      <w:marRight w:val="0"/>
      <w:marTop w:val="0"/>
      <w:marBottom w:val="0"/>
      <w:divBdr>
        <w:top w:val="none" w:sz="0" w:space="0" w:color="auto"/>
        <w:left w:val="none" w:sz="0" w:space="0" w:color="auto"/>
        <w:bottom w:val="none" w:sz="0" w:space="0" w:color="auto"/>
        <w:right w:val="none" w:sz="0" w:space="0" w:color="auto"/>
      </w:divBdr>
    </w:div>
    <w:div w:id="1566263180">
      <w:bodyDiv w:val="1"/>
      <w:marLeft w:val="0"/>
      <w:marRight w:val="0"/>
      <w:marTop w:val="0"/>
      <w:marBottom w:val="0"/>
      <w:divBdr>
        <w:top w:val="none" w:sz="0" w:space="0" w:color="auto"/>
        <w:left w:val="none" w:sz="0" w:space="0" w:color="auto"/>
        <w:bottom w:val="none" w:sz="0" w:space="0" w:color="auto"/>
        <w:right w:val="none" w:sz="0" w:space="0" w:color="auto"/>
      </w:divBdr>
      <w:divsChild>
        <w:div w:id="460198147">
          <w:marLeft w:val="0"/>
          <w:marRight w:val="0"/>
          <w:marTop w:val="0"/>
          <w:marBottom w:val="0"/>
          <w:divBdr>
            <w:top w:val="none" w:sz="0" w:space="0" w:color="auto"/>
            <w:left w:val="none" w:sz="0" w:space="0" w:color="auto"/>
            <w:bottom w:val="none" w:sz="0" w:space="0" w:color="auto"/>
            <w:right w:val="none" w:sz="0" w:space="0" w:color="auto"/>
          </w:divBdr>
          <w:divsChild>
            <w:div w:id="2111385464">
              <w:marLeft w:val="0"/>
              <w:marRight w:val="0"/>
              <w:marTop w:val="195"/>
              <w:marBottom w:val="300"/>
              <w:divBdr>
                <w:top w:val="none" w:sz="0" w:space="0" w:color="auto"/>
                <w:left w:val="none" w:sz="0" w:space="0" w:color="auto"/>
                <w:bottom w:val="none" w:sz="0" w:space="0" w:color="auto"/>
                <w:right w:val="none" w:sz="0" w:space="0" w:color="auto"/>
              </w:divBdr>
            </w:div>
          </w:divsChild>
        </w:div>
        <w:div w:id="557976375">
          <w:marLeft w:val="0"/>
          <w:marRight w:val="0"/>
          <w:marTop w:val="0"/>
          <w:marBottom w:val="0"/>
          <w:divBdr>
            <w:top w:val="none" w:sz="0" w:space="0" w:color="auto"/>
            <w:left w:val="none" w:sz="0" w:space="0" w:color="auto"/>
            <w:bottom w:val="none" w:sz="0" w:space="0" w:color="auto"/>
            <w:right w:val="none" w:sz="0" w:space="0" w:color="auto"/>
          </w:divBdr>
        </w:div>
        <w:div w:id="1396126032">
          <w:blockQuote w:val="1"/>
          <w:marLeft w:val="0"/>
          <w:marRight w:val="0"/>
          <w:marTop w:val="0"/>
          <w:marBottom w:val="300"/>
          <w:divBdr>
            <w:top w:val="none" w:sz="0" w:space="0" w:color="auto"/>
            <w:left w:val="single" w:sz="18" w:space="18" w:color="85BA41"/>
            <w:bottom w:val="none" w:sz="0" w:space="0" w:color="auto"/>
            <w:right w:val="none" w:sz="0" w:space="0" w:color="auto"/>
          </w:divBdr>
        </w:div>
      </w:divsChild>
    </w:div>
    <w:div w:id="1573850544">
      <w:bodyDiv w:val="1"/>
      <w:marLeft w:val="0"/>
      <w:marRight w:val="0"/>
      <w:marTop w:val="0"/>
      <w:marBottom w:val="0"/>
      <w:divBdr>
        <w:top w:val="none" w:sz="0" w:space="0" w:color="auto"/>
        <w:left w:val="none" w:sz="0" w:space="0" w:color="auto"/>
        <w:bottom w:val="none" w:sz="0" w:space="0" w:color="auto"/>
        <w:right w:val="none" w:sz="0" w:space="0" w:color="auto"/>
      </w:divBdr>
    </w:div>
    <w:div w:id="1610576392">
      <w:bodyDiv w:val="1"/>
      <w:marLeft w:val="0"/>
      <w:marRight w:val="0"/>
      <w:marTop w:val="0"/>
      <w:marBottom w:val="0"/>
      <w:divBdr>
        <w:top w:val="none" w:sz="0" w:space="0" w:color="auto"/>
        <w:left w:val="none" w:sz="0" w:space="0" w:color="auto"/>
        <w:bottom w:val="none" w:sz="0" w:space="0" w:color="auto"/>
        <w:right w:val="none" w:sz="0" w:space="0" w:color="auto"/>
      </w:divBdr>
    </w:div>
    <w:div w:id="1641110238">
      <w:bodyDiv w:val="1"/>
      <w:marLeft w:val="0"/>
      <w:marRight w:val="0"/>
      <w:marTop w:val="0"/>
      <w:marBottom w:val="0"/>
      <w:divBdr>
        <w:top w:val="none" w:sz="0" w:space="0" w:color="auto"/>
        <w:left w:val="none" w:sz="0" w:space="0" w:color="auto"/>
        <w:bottom w:val="none" w:sz="0" w:space="0" w:color="auto"/>
        <w:right w:val="none" w:sz="0" w:space="0" w:color="auto"/>
      </w:divBdr>
    </w:div>
    <w:div w:id="1656373696">
      <w:bodyDiv w:val="1"/>
      <w:marLeft w:val="0"/>
      <w:marRight w:val="0"/>
      <w:marTop w:val="0"/>
      <w:marBottom w:val="0"/>
      <w:divBdr>
        <w:top w:val="none" w:sz="0" w:space="0" w:color="auto"/>
        <w:left w:val="none" w:sz="0" w:space="0" w:color="auto"/>
        <w:bottom w:val="none" w:sz="0" w:space="0" w:color="auto"/>
        <w:right w:val="none" w:sz="0" w:space="0" w:color="auto"/>
      </w:divBdr>
    </w:div>
    <w:div w:id="1656563036">
      <w:bodyDiv w:val="1"/>
      <w:marLeft w:val="0"/>
      <w:marRight w:val="0"/>
      <w:marTop w:val="0"/>
      <w:marBottom w:val="0"/>
      <w:divBdr>
        <w:top w:val="none" w:sz="0" w:space="0" w:color="auto"/>
        <w:left w:val="none" w:sz="0" w:space="0" w:color="auto"/>
        <w:bottom w:val="none" w:sz="0" w:space="0" w:color="auto"/>
        <w:right w:val="none" w:sz="0" w:space="0" w:color="auto"/>
      </w:divBdr>
    </w:div>
    <w:div w:id="1656912862">
      <w:bodyDiv w:val="1"/>
      <w:marLeft w:val="0"/>
      <w:marRight w:val="0"/>
      <w:marTop w:val="0"/>
      <w:marBottom w:val="0"/>
      <w:divBdr>
        <w:top w:val="none" w:sz="0" w:space="0" w:color="auto"/>
        <w:left w:val="none" w:sz="0" w:space="0" w:color="auto"/>
        <w:bottom w:val="none" w:sz="0" w:space="0" w:color="auto"/>
        <w:right w:val="none" w:sz="0" w:space="0" w:color="auto"/>
      </w:divBdr>
    </w:div>
    <w:div w:id="1660620732">
      <w:bodyDiv w:val="1"/>
      <w:marLeft w:val="0"/>
      <w:marRight w:val="0"/>
      <w:marTop w:val="0"/>
      <w:marBottom w:val="0"/>
      <w:divBdr>
        <w:top w:val="none" w:sz="0" w:space="0" w:color="auto"/>
        <w:left w:val="none" w:sz="0" w:space="0" w:color="auto"/>
        <w:bottom w:val="none" w:sz="0" w:space="0" w:color="auto"/>
        <w:right w:val="none" w:sz="0" w:space="0" w:color="auto"/>
      </w:divBdr>
    </w:div>
    <w:div w:id="1708603745">
      <w:bodyDiv w:val="1"/>
      <w:marLeft w:val="0"/>
      <w:marRight w:val="0"/>
      <w:marTop w:val="0"/>
      <w:marBottom w:val="0"/>
      <w:divBdr>
        <w:top w:val="none" w:sz="0" w:space="0" w:color="auto"/>
        <w:left w:val="none" w:sz="0" w:space="0" w:color="auto"/>
        <w:bottom w:val="none" w:sz="0" w:space="0" w:color="auto"/>
        <w:right w:val="none" w:sz="0" w:space="0" w:color="auto"/>
      </w:divBdr>
    </w:div>
    <w:div w:id="1711613237">
      <w:bodyDiv w:val="1"/>
      <w:marLeft w:val="0"/>
      <w:marRight w:val="0"/>
      <w:marTop w:val="0"/>
      <w:marBottom w:val="0"/>
      <w:divBdr>
        <w:top w:val="none" w:sz="0" w:space="0" w:color="auto"/>
        <w:left w:val="none" w:sz="0" w:space="0" w:color="auto"/>
        <w:bottom w:val="none" w:sz="0" w:space="0" w:color="auto"/>
        <w:right w:val="none" w:sz="0" w:space="0" w:color="auto"/>
      </w:divBdr>
      <w:divsChild>
        <w:div w:id="6517175">
          <w:marLeft w:val="0"/>
          <w:marRight w:val="0"/>
          <w:marTop w:val="0"/>
          <w:marBottom w:val="0"/>
          <w:divBdr>
            <w:top w:val="none" w:sz="0" w:space="0" w:color="auto"/>
            <w:left w:val="none" w:sz="0" w:space="0" w:color="auto"/>
            <w:bottom w:val="single" w:sz="6" w:space="0" w:color="EFEFEF"/>
            <w:right w:val="none" w:sz="0" w:space="0" w:color="auto"/>
          </w:divBdr>
          <w:divsChild>
            <w:div w:id="1584949312">
              <w:marLeft w:val="0"/>
              <w:marRight w:val="0"/>
              <w:marTop w:val="0"/>
              <w:marBottom w:val="0"/>
              <w:divBdr>
                <w:top w:val="none" w:sz="0" w:space="0" w:color="auto"/>
                <w:left w:val="none" w:sz="0" w:space="0" w:color="auto"/>
                <w:bottom w:val="none" w:sz="0" w:space="0" w:color="auto"/>
                <w:right w:val="none" w:sz="0" w:space="0" w:color="auto"/>
              </w:divBdr>
            </w:div>
          </w:divsChild>
        </w:div>
        <w:div w:id="412505667">
          <w:marLeft w:val="0"/>
          <w:marRight w:val="0"/>
          <w:marTop w:val="0"/>
          <w:marBottom w:val="0"/>
          <w:divBdr>
            <w:top w:val="none" w:sz="0" w:space="0" w:color="auto"/>
            <w:left w:val="none" w:sz="0" w:space="0" w:color="auto"/>
            <w:bottom w:val="none" w:sz="0" w:space="0" w:color="auto"/>
            <w:right w:val="none" w:sz="0" w:space="0" w:color="auto"/>
          </w:divBdr>
        </w:div>
      </w:divsChild>
    </w:div>
    <w:div w:id="1715344727">
      <w:bodyDiv w:val="1"/>
      <w:marLeft w:val="0"/>
      <w:marRight w:val="0"/>
      <w:marTop w:val="0"/>
      <w:marBottom w:val="0"/>
      <w:divBdr>
        <w:top w:val="none" w:sz="0" w:space="0" w:color="auto"/>
        <w:left w:val="none" w:sz="0" w:space="0" w:color="auto"/>
        <w:bottom w:val="none" w:sz="0" w:space="0" w:color="auto"/>
        <w:right w:val="none" w:sz="0" w:space="0" w:color="auto"/>
      </w:divBdr>
    </w:div>
    <w:div w:id="1744981817">
      <w:bodyDiv w:val="1"/>
      <w:marLeft w:val="0"/>
      <w:marRight w:val="0"/>
      <w:marTop w:val="0"/>
      <w:marBottom w:val="0"/>
      <w:divBdr>
        <w:top w:val="none" w:sz="0" w:space="0" w:color="auto"/>
        <w:left w:val="none" w:sz="0" w:space="0" w:color="auto"/>
        <w:bottom w:val="none" w:sz="0" w:space="0" w:color="auto"/>
        <w:right w:val="none" w:sz="0" w:space="0" w:color="auto"/>
      </w:divBdr>
    </w:div>
    <w:div w:id="1758283416">
      <w:bodyDiv w:val="1"/>
      <w:marLeft w:val="0"/>
      <w:marRight w:val="0"/>
      <w:marTop w:val="0"/>
      <w:marBottom w:val="0"/>
      <w:divBdr>
        <w:top w:val="none" w:sz="0" w:space="0" w:color="auto"/>
        <w:left w:val="none" w:sz="0" w:space="0" w:color="auto"/>
        <w:bottom w:val="none" w:sz="0" w:space="0" w:color="auto"/>
        <w:right w:val="none" w:sz="0" w:space="0" w:color="auto"/>
      </w:divBdr>
      <w:divsChild>
        <w:div w:id="993992398">
          <w:marLeft w:val="0"/>
          <w:marRight w:val="0"/>
          <w:marTop w:val="0"/>
          <w:marBottom w:val="0"/>
          <w:divBdr>
            <w:top w:val="none" w:sz="0" w:space="0" w:color="auto"/>
            <w:left w:val="none" w:sz="0" w:space="0" w:color="auto"/>
            <w:bottom w:val="none" w:sz="0" w:space="0" w:color="auto"/>
            <w:right w:val="none" w:sz="0" w:space="0" w:color="auto"/>
          </w:divBdr>
        </w:div>
      </w:divsChild>
    </w:div>
    <w:div w:id="1765878129">
      <w:bodyDiv w:val="1"/>
      <w:marLeft w:val="0"/>
      <w:marRight w:val="0"/>
      <w:marTop w:val="0"/>
      <w:marBottom w:val="0"/>
      <w:divBdr>
        <w:top w:val="none" w:sz="0" w:space="0" w:color="auto"/>
        <w:left w:val="none" w:sz="0" w:space="0" w:color="auto"/>
        <w:bottom w:val="none" w:sz="0" w:space="0" w:color="auto"/>
        <w:right w:val="none" w:sz="0" w:space="0" w:color="auto"/>
      </w:divBdr>
    </w:div>
    <w:div w:id="1773629468">
      <w:bodyDiv w:val="1"/>
      <w:marLeft w:val="0"/>
      <w:marRight w:val="0"/>
      <w:marTop w:val="0"/>
      <w:marBottom w:val="0"/>
      <w:divBdr>
        <w:top w:val="none" w:sz="0" w:space="0" w:color="auto"/>
        <w:left w:val="none" w:sz="0" w:space="0" w:color="auto"/>
        <w:bottom w:val="none" w:sz="0" w:space="0" w:color="auto"/>
        <w:right w:val="none" w:sz="0" w:space="0" w:color="auto"/>
      </w:divBdr>
    </w:div>
    <w:div w:id="1808737700">
      <w:bodyDiv w:val="1"/>
      <w:marLeft w:val="0"/>
      <w:marRight w:val="0"/>
      <w:marTop w:val="0"/>
      <w:marBottom w:val="0"/>
      <w:divBdr>
        <w:top w:val="none" w:sz="0" w:space="0" w:color="auto"/>
        <w:left w:val="none" w:sz="0" w:space="0" w:color="auto"/>
        <w:bottom w:val="none" w:sz="0" w:space="0" w:color="auto"/>
        <w:right w:val="none" w:sz="0" w:space="0" w:color="auto"/>
      </w:divBdr>
    </w:div>
    <w:div w:id="1825394529">
      <w:bodyDiv w:val="1"/>
      <w:marLeft w:val="0"/>
      <w:marRight w:val="0"/>
      <w:marTop w:val="0"/>
      <w:marBottom w:val="0"/>
      <w:divBdr>
        <w:top w:val="none" w:sz="0" w:space="0" w:color="auto"/>
        <w:left w:val="none" w:sz="0" w:space="0" w:color="auto"/>
        <w:bottom w:val="none" w:sz="0" w:space="0" w:color="auto"/>
        <w:right w:val="none" w:sz="0" w:space="0" w:color="auto"/>
      </w:divBdr>
    </w:div>
    <w:div w:id="1833596807">
      <w:bodyDiv w:val="1"/>
      <w:marLeft w:val="0"/>
      <w:marRight w:val="0"/>
      <w:marTop w:val="0"/>
      <w:marBottom w:val="0"/>
      <w:divBdr>
        <w:top w:val="none" w:sz="0" w:space="0" w:color="auto"/>
        <w:left w:val="none" w:sz="0" w:space="0" w:color="auto"/>
        <w:bottom w:val="none" w:sz="0" w:space="0" w:color="auto"/>
        <w:right w:val="none" w:sz="0" w:space="0" w:color="auto"/>
      </w:divBdr>
    </w:div>
    <w:div w:id="1855456674">
      <w:bodyDiv w:val="1"/>
      <w:marLeft w:val="0"/>
      <w:marRight w:val="0"/>
      <w:marTop w:val="0"/>
      <w:marBottom w:val="0"/>
      <w:divBdr>
        <w:top w:val="none" w:sz="0" w:space="0" w:color="auto"/>
        <w:left w:val="none" w:sz="0" w:space="0" w:color="auto"/>
        <w:bottom w:val="none" w:sz="0" w:space="0" w:color="auto"/>
        <w:right w:val="none" w:sz="0" w:space="0" w:color="auto"/>
      </w:divBdr>
    </w:div>
    <w:div w:id="1857116714">
      <w:bodyDiv w:val="1"/>
      <w:marLeft w:val="0"/>
      <w:marRight w:val="0"/>
      <w:marTop w:val="0"/>
      <w:marBottom w:val="0"/>
      <w:divBdr>
        <w:top w:val="none" w:sz="0" w:space="0" w:color="auto"/>
        <w:left w:val="none" w:sz="0" w:space="0" w:color="auto"/>
        <w:bottom w:val="none" w:sz="0" w:space="0" w:color="auto"/>
        <w:right w:val="none" w:sz="0" w:space="0" w:color="auto"/>
      </w:divBdr>
    </w:div>
    <w:div w:id="1870606521">
      <w:bodyDiv w:val="1"/>
      <w:marLeft w:val="0"/>
      <w:marRight w:val="0"/>
      <w:marTop w:val="0"/>
      <w:marBottom w:val="0"/>
      <w:divBdr>
        <w:top w:val="none" w:sz="0" w:space="0" w:color="auto"/>
        <w:left w:val="none" w:sz="0" w:space="0" w:color="auto"/>
        <w:bottom w:val="none" w:sz="0" w:space="0" w:color="auto"/>
        <w:right w:val="none" w:sz="0" w:space="0" w:color="auto"/>
      </w:divBdr>
    </w:div>
    <w:div w:id="1873877134">
      <w:bodyDiv w:val="1"/>
      <w:marLeft w:val="0"/>
      <w:marRight w:val="0"/>
      <w:marTop w:val="0"/>
      <w:marBottom w:val="0"/>
      <w:divBdr>
        <w:top w:val="none" w:sz="0" w:space="0" w:color="auto"/>
        <w:left w:val="none" w:sz="0" w:space="0" w:color="auto"/>
        <w:bottom w:val="none" w:sz="0" w:space="0" w:color="auto"/>
        <w:right w:val="none" w:sz="0" w:space="0" w:color="auto"/>
      </w:divBdr>
    </w:div>
    <w:div w:id="1893153016">
      <w:bodyDiv w:val="1"/>
      <w:marLeft w:val="0"/>
      <w:marRight w:val="0"/>
      <w:marTop w:val="0"/>
      <w:marBottom w:val="0"/>
      <w:divBdr>
        <w:top w:val="none" w:sz="0" w:space="0" w:color="auto"/>
        <w:left w:val="none" w:sz="0" w:space="0" w:color="auto"/>
        <w:bottom w:val="none" w:sz="0" w:space="0" w:color="auto"/>
        <w:right w:val="none" w:sz="0" w:space="0" w:color="auto"/>
      </w:divBdr>
      <w:divsChild>
        <w:div w:id="31854271">
          <w:marLeft w:val="0"/>
          <w:marRight w:val="0"/>
          <w:marTop w:val="300"/>
          <w:marBottom w:val="0"/>
          <w:divBdr>
            <w:top w:val="none" w:sz="0" w:space="0" w:color="auto"/>
            <w:left w:val="none" w:sz="0" w:space="0" w:color="auto"/>
            <w:bottom w:val="none" w:sz="0" w:space="0" w:color="auto"/>
            <w:right w:val="none" w:sz="0" w:space="0" w:color="auto"/>
          </w:divBdr>
        </w:div>
        <w:div w:id="819660109">
          <w:marLeft w:val="0"/>
          <w:marRight w:val="0"/>
          <w:marTop w:val="600"/>
          <w:marBottom w:val="0"/>
          <w:divBdr>
            <w:top w:val="none" w:sz="0" w:space="0" w:color="auto"/>
            <w:left w:val="none" w:sz="0" w:space="0" w:color="auto"/>
            <w:bottom w:val="none" w:sz="0" w:space="0" w:color="auto"/>
            <w:right w:val="none" w:sz="0" w:space="0" w:color="auto"/>
          </w:divBdr>
          <w:divsChild>
            <w:div w:id="580530837">
              <w:marLeft w:val="-9000"/>
              <w:marRight w:val="0"/>
              <w:marTop w:val="0"/>
              <w:marBottom w:val="0"/>
              <w:divBdr>
                <w:top w:val="none" w:sz="0" w:space="0" w:color="auto"/>
                <w:left w:val="none" w:sz="0" w:space="0" w:color="auto"/>
                <w:bottom w:val="none" w:sz="0" w:space="0" w:color="auto"/>
                <w:right w:val="none" w:sz="0" w:space="0" w:color="auto"/>
              </w:divBdr>
              <w:divsChild>
                <w:div w:id="894854051">
                  <w:marLeft w:val="0"/>
                  <w:marRight w:val="0"/>
                  <w:marTop w:val="300"/>
                  <w:marBottom w:val="0"/>
                  <w:divBdr>
                    <w:top w:val="none" w:sz="0" w:space="0" w:color="auto"/>
                    <w:left w:val="none" w:sz="0" w:space="0" w:color="auto"/>
                    <w:bottom w:val="none" w:sz="0" w:space="0" w:color="auto"/>
                    <w:right w:val="none" w:sz="0" w:space="0" w:color="auto"/>
                  </w:divBdr>
                </w:div>
                <w:div w:id="1263300019">
                  <w:marLeft w:val="0"/>
                  <w:marRight w:val="0"/>
                  <w:marTop w:val="0"/>
                  <w:marBottom w:val="0"/>
                  <w:divBdr>
                    <w:top w:val="none" w:sz="0" w:space="0" w:color="auto"/>
                    <w:left w:val="none" w:sz="0" w:space="0" w:color="auto"/>
                    <w:bottom w:val="none" w:sz="0" w:space="0" w:color="auto"/>
                    <w:right w:val="none" w:sz="0" w:space="0" w:color="auto"/>
                  </w:divBdr>
                </w:div>
              </w:divsChild>
            </w:div>
            <w:div w:id="424957516">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 w:id="1922517756">
      <w:bodyDiv w:val="1"/>
      <w:marLeft w:val="0"/>
      <w:marRight w:val="0"/>
      <w:marTop w:val="0"/>
      <w:marBottom w:val="0"/>
      <w:divBdr>
        <w:top w:val="none" w:sz="0" w:space="0" w:color="auto"/>
        <w:left w:val="none" w:sz="0" w:space="0" w:color="auto"/>
        <w:bottom w:val="none" w:sz="0" w:space="0" w:color="auto"/>
        <w:right w:val="none" w:sz="0" w:space="0" w:color="auto"/>
      </w:divBdr>
    </w:div>
    <w:div w:id="1939213491">
      <w:bodyDiv w:val="1"/>
      <w:marLeft w:val="0"/>
      <w:marRight w:val="0"/>
      <w:marTop w:val="0"/>
      <w:marBottom w:val="0"/>
      <w:divBdr>
        <w:top w:val="none" w:sz="0" w:space="0" w:color="auto"/>
        <w:left w:val="none" w:sz="0" w:space="0" w:color="auto"/>
        <w:bottom w:val="none" w:sz="0" w:space="0" w:color="auto"/>
        <w:right w:val="none" w:sz="0" w:space="0" w:color="auto"/>
      </w:divBdr>
    </w:div>
    <w:div w:id="1946301128">
      <w:bodyDiv w:val="1"/>
      <w:marLeft w:val="0"/>
      <w:marRight w:val="0"/>
      <w:marTop w:val="0"/>
      <w:marBottom w:val="0"/>
      <w:divBdr>
        <w:top w:val="none" w:sz="0" w:space="0" w:color="auto"/>
        <w:left w:val="none" w:sz="0" w:space="0" w:color="auto"/>
        <w:bottom w:val="none" w:sz="0" w:space="0" w:color="auto"/>
        <w:right w:val="none" w:sz="0" w:space="0" w:color="auto"/>
      </w:divBdr>
    </w:div>
    <w:div w:id="1946306840">
      <w:bodyDiv w:val="1"/>
      <w:marLeft w:val="0"/>
      <w:marRight w:val="0"/>
      <w:marTop w:val="0"/>
      <w:marBottom w:val="0"/>
      <w:divBdr>
        <w:top w:val="none" w:sz="0" w:space="0" w:color="auto"/>
        <w:left w:val="none" w:sz="0" w:space="0" w:color="auto"/>
        <w:bottom w:val="none" w:sz="0" w:space="0" w:color="auto"/>
        <w:right w:val="none" w:sz="0" w:space="0" w:color="auto"/>
      </w:divBdr>
    </w:div>
    <w:div w:id="1965425954">
      <w:bodyDiv w:val="1"/>
      <w:marLeft w:val="0"/>
      <w:marRight w:val="0"/>
      <w:marTop w:val="0"/>
      <w:marBottom w:val="0"/>
      <w:divBdr>
        <w:top w:val="none" w:sz="0" w:space="0" w:color="auto"/>
        <w:left w:val="none" w:sz="0" w:space="0" w:color="auto"/>
        <w:bottom w:val="none" w:sz="0" w:space="0" w:color="auto"/>
        <w:right w:val="none" w:sz="0" w:space="0" w:color="auto"/>
      </w:divBdr>
      <w:divsChild>
        <w:div w:id="1164007652">
          <w:marLeft w:val="0"/>
          <w:marRight w:val="0"/>
          <w:marTop w:val="0"/>
          <w:marBottom w:val="0"/>
          <w:divBdr>
            <w:top w:val="none" w:sz="0" w:space="0" w:color="auto"/>
            <w:left w:val="none" w:sz="0" w:space="0" w:color="auto"/>
            <w:bottom w:val="none" w:sz="0" w:space="0" w:color="auto"/>
            <w:right w:val="none" w:sz="0" w:space="0" w:color="auto"/>
          </w:divBdr>
          <w:divsChild>
            <w:div w:id="1514227949">
              <w:marLeft w:val="0"/>
              <w:marRight w:val="0"/>
              <w:marTop w:val="0"/>
              <w:marBottom w:val="0"/>
              <w:divBdr>
                <w:top w:val="none" w:sz="0" w:space="0" w:color="auto"/>
                <w:left w:val="none" w:sz="0" w:space="0" w:color="auto"/>
                <w:bottom w:val="none" w:sz="0" w:space="0" w:color="auto"/>
                <w:right w:val="none" w:sz="0" w:space="0" w:color="auto"/>
              </w:divBdr>
              <w:divsChild>
                <w:div w:id="1281260184">
                  <w:marLeft w:val="0"/>
                  <w:marRight w:val="0"/>
                  <w:marTop w:val="0"/>
                  <w:marBottom w:val="0"/>
                  <w:divBdr>
                    <w:top w:val="none" w:sz="0" w:space="0" w:color="auto"/>
                    <w:left w:val="none" w:sz="0" w:space="0" w:color="auto"/>
                    <w:bottom w:val="none" w:sz="0" w:space="0" w:color="auto"/>
                    <w:right w:val="none" w:sz="0" w:space="0" w:color="auto"/>
                  </w:divBdr>
                </w:div>
                <w:div w:id="1398162413">
                  <w:marLeft w:val="0"/>
                  <w:marRight w:val="0"/>
                  <w:marTop w:val="0"/>
                  <w:marBottom w:val="0"/>
                  <w:divBdr>
                    <w:top w:val="none" w:sz="0" w:space="0" w:color="auto"/>
                    <w:left w:val="none" w:sz="0" w:space="0" w:color="auto"/>
                    <w:bottom w:val="none" w:sz="0" w:space="0" w:color="auto"/>
                    <w:right w:val="none" w:sz="0" w:space="0" w:color="auto"/>
                  </w:divBdr>
                </w:div>
                <w:div w:id="1914047521">
                  <w:marLeft w:val="-8250"/>
                  <w:marRight w:val="0"/>
                  <w:marTop w:val="0"/>
                  <w:marBottom w:val="0"/>
                  <w:divBdr>
                    <w:top w:val="none" w:sz="0" w:space="0" w:color="auto"/>
                    <w:left w:val="none" w:sz="0" w:space="0" w:color="auto"/>
                    <w:bottom w:val="none" w:sz="0" w:space="0" w:color="auto"/>
                    <w:right w:val="none" w:sz="0" w:space="0" w:color="auto"/>
                  </w:divBdr>
                </w:div>
              </w:divsChild>
            </w:div>
          </w:divsChild>
        </w:div>
        <w:div w:id="82145171">
          <w:marLeft w:val="0"/>
          <w:marRight w:val="0"/>
          <w:marTop w:val="0"/>
          <w:marBottom w:val="0"/>
          <w:divBdr>
            <w:top w:val="none" w:sz="0" w:space="0" w:color="auto"/>
            <w:left w:val="none" w:sz="0" w:space="0" w:color="auto"/>
            <w:bottom w:val="single" w:sz="6" w:space="0" w:color="ECECEC"/>
            <w:right w:val="none" w:sz="0" w:space="0" w:color="auto"/>
          </w:divBdr>
        </w:div>
        <w:div w:id="295306256">
          <w:marLeft w:val="0"/>
          <w:marRight w:val="0"/>
          <w:marTop w:val="150"/>
          <w:marBottom w:val="0"/>
          <w:divBdr>
            <w:top w:val="none" w:sz="0" w:space="0" w:color="auto"/>
            <w:left w:val="none" w:sz="0" w:space="0" w:color="auto"/>
            <w:bottom w:val="none" w:sz="0" w:space="0" w:color="auto"/>
            <w:right w:val="none" w:sz="0" w:space="0" w:color="auto"/>
          </w:divBdr>
          <w:divsChild>
            <w:div w:id="1911572988">
              <w:marLeft w:val="0"/>
              <w:marRight w:val="0"/>
              <w:marTop w:val="0"/>
              <w:marBottom w:val="0"/>
              <w:divBdr>
                <w:top w:val="none" w:sz="0" w:space="0" w:color="auto"/>
                <w:left w:val="none" w:sz="0" w:space="0" w:color="auto"/>
                <w:bottom w:val="none" w:sz="0" w:space="0" w:color="auto"/>
                <w:right w:val="none" w:sz="0" w:space="0" w:color="auto"/>
              </w:divBdr>
            </w:div>
            <w:div w:id="172610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89610">
      <w:bodyDiv w:val="1"/>
      <w:marLeft w:val="0"/>
      <w:marRight w:val="0"/>
      <w:marTop w:val="0"/>
      <w:marBottom w:val="0"/>
      <w:divBdr>
        <w:top w:val="none" w:sz="0" w:space="0" w:color="auto"/>
        <w:left w:val="none" w:sz="0" w:space="0" w:color="auto"/>
        <w:bottom w:val="none" w:sz="0" w:space="0" w:color="auto"/>
        <w:right w:val="none" w:sz="0" w:space="0" w:color="auto"/>
      </w:divBdr>
    </w:div>
    <w:div w:id="1978563668">
      <w:bodyDiv w:val="1"/>
      <w:marLeft w:val="0"/>
      <w:marRight w:val="0"/>
      <w:marTop w:val="0"/>
      <w:marBottom w:val="0"/>
      <w:divBdr>
        <w:top w:val="none" w:sz="0" w:space="0" w:color="auto"/>
        <w:left w:val="none" w:sz="0" w:space="0" w:color="auto"/>
        <w:bottom w:val="none" w:sz="0" w:space="0" w:color="auto"/>
        <w:right w:val="none" w:sz="0" w:space="0" w:color="auto"/>
      </w:divBdr>
    </w:div>
    <w:div w:id="1982803475">
      <w:bodyDiv w:val="1"/>
      <w:marLeft w:val="0"/>
      <w:marRight w:val="0"/>
      <w:marTop w:val="0"/>
      <w:marBottom w:val="0"/>
      <w:divBdr>
        <w:top w:val="none" w:sz="0" w:space="0" w:color="auto"/>
        <w:left w:val="none" w:sz="0" w:space="0" w:color="auto"/>
        <w:bottom w:val="none" w:sz="0" w:space="0" w:color="auto"/>
        <w:right w:val="none" w:sz="0" w:space="0" w:color="auto"/>
      </w:divBdr>
    </w:div>
    <w:div w:id="1984112472">
      <w:bodyDiv w:val="1"/>
      <w:marLeft w:val="0"/>
      <w:marRight w:val="0"/>
      <w:marTop w:val="0"/>
      <w:marBottom w:val="0"/>
      <w:divBdr>
        <w:top w:val="none" w:sz="0" w:space="0" w:color="auto"/>
        <w:left w:val="none" w:sz="0" w:space="0" w:color="auto"/>
        <w:bottom w:val="none" w:sz="0" w:space="0" w:color="auto"/>
        <w:right w:val="none" w:sz="0" w:space="0" w:color="auto"/>
      </w:divBdr>
    </w:div>
    <w:div w:id="1998724662">
      <w:bodyDiv w:val="1"/>
      <w:marLeft w:val="0"/>
      <w:marRight w:val="0"/>
      <w:marTop w:val="0"/>
      <w:marBottom w:val="0"/>
      <w:divBdr>
        <w:top w:val="none" w:sz="0" w:space="0" w:color="auto"/>
        <w:left w:val="none" w:sz="0" w:space="0" w:color="auto"/>
        <w:bottom w:val="none" w:sz="0" w:space="0" w:color="auto"/>
        <w:right w:val="none" w:sz="0" w:space="0" w:color="auto"/>
      </w:divBdr>
    </w:div>
    <w:div w:id="2001762758">
      <w:bodyDiv w:val="1"/>
      <w:marLeft w:val="0"/>
      <w:marRight w:val="0"/>
      <w:marTop w:val="0"/>
      <w:marBottom w:val="0"/>
      <w:divBdr>
        <w:top w:val="none" w:sz="0" w:space="0" w:color="auto"/>
        <w:left w:val="none" w:sz="0" w:space="0" w:color="auto"/>
        <w:bottom w:val="none" w:sz="0" w:space="0" w:color="auto"/>
        <w:right w:val="none" w:sz="0" w:space="0" w:color="auto"/>
      </w:divBdr>
    </w:div>
    <w:div w:id="2003897340">
      <w:bodyDiv w:val="1"/>
      <w:marLeft w:val="0"/>
      <w:marRight w:val="0"/>
      <w:marTop w:val="0"/>
      <w:marBottom w:val="0"/>
      <w:divBdr>
        <w:top w:val="none" w:sz="0" w:space="0" w:color="auto"/>
        <w:left w:val="none" w:sz="0" w:space="0" w:color="auto"/>
        <w:bottom w:val="none" w:sz="0" w:space="0" w:color="auto"/>
        <w:right w:val="none" w:sz="0" w:space="0" w:color="auto"/>
      </w:divBdr>
      <w:divsChild>
        <w:div w:id="401028406">
          <w:marLeft w:val="0"/>
          <w:marRight w:val="0"/>
          <w:marTop w:val="0"/>
          <w:marBottom w:val="495"/>
          <w:divBdr>
            <w:top w:val="single" w:sz="6" w:space="5" w:color="F0F0F0"/>
            <w:left w:val="none" w:sz="0" w:space="0" w:color="auto"/>
            <w:bottom w:val="single" w:sz="6" w:space="7" w:color="B8B8B8"/>
            <w:right w:val="none" w:sz="0" w:space="0" w:color="auto"/>
          </w:divBdr>
        </w:div>
      </w:divsChild>
    </w:div>
    <w:div w:id="2005012867">
      <w:bodyDiv w:val="1"/>
      <w:marLeft w:val="0"/>
      <w:marRight w:val="0"/>
      <w:marTop w:val="0"/>
      <w:marBottom w:val="0"/>
      <w:divBdr>
        <w:top w:val="none" w:sz="0" w:space="0" w:color="auto"/>
        <w:left w:val="none" w:sz="0" w:space="0" w:color="auto"/>
        <w:bottom w:val="none" w:sz="0" w:space="0" w:color="auto"/>
        <w:right w:val="none" w:sz="0" w:space="0" w:color="auto"/>
      </w:divBdr>
    </w:div>
    <w:div w:id="2022001954">
      <w:bodyDiv w:val="1"/>
      <w:marLeft w:val="0"/>
      <w:marRight w:val="0"/>
      <w:marTop w:val="0"/>
      <w:marBottom w:val="0"/>
      <w:divBdr>
        <w:top w:val="none" w:sz="0" w:space="0" w:color="auto"/>
        <w:left w:val="none" w:sz="0" w:space="0" w:color="auto"/>
        <w:bottom w:val="none" w:sz="0" w:space="0" w:color="auto"/>
        <w:right w:val="none" w:sz="0" w:space="0" w:color="auto"/>
      </w:divBdr>
    </w:div>
    <w:div w:id="2071270625">
      <w:bodyDiv w:val="1"/>
      <w:marLeft w:val="0"/>
      <w:marRight w:val="0"/>
      <w:marTop w:val="0"/>
      <w:marBottom w:val="0"/>
      <w:divBdr>
        <w:top w:val="none" w:sz="0" w:space="0" w:color="auto"/>
        <w:left w:val="none" w:sz="0" w:space="0" w:color="auto"/>
        <w:bottom w:val="none" w:sz="0" w:space="0" w:color="auto"/>
        <w:right w:val="none" w:sz="0" w:space="0" w:color="auto"/>
      </w:divBdr>
      <w:divsChild>
        <w:div w:id="738289170">
          <w:marLeft w:val="0"/>
          <w:marRight w:val="0"/>
          <w:marTop w:val="180"/>
          <w:marBottom w:val="300"/>
          <w:divBdr>
            <w:top w:val="none" w:sz="0" w:space="0" w:color="auto"/>
            <w:left w:val="none" w:sz="0" w:space="0" w:color="auto"/>
            <w:bottom w:val="none" w:sz="0" w:space="0" w:color="auto"/>
            <w:right w:val="none" w:sz="0" w:space="0" w:color="auto"/>
          </w:divBdr>
        </w:div>
        <w:div w:id="1980066143">
          <w:marLeft w:val="0"/>
          <w:marRight w:val="0"/>
          <w:marTop w:val="0"/>
          <w:marBottom w:val="360"/>
          <w:divBdr>
            <w:top w:val="none" w:sz="0" w:space="0" w:color="auto"/>
            <w:left w:val="none" w:sz="0" w:space="0" w:color="auto"/>
            <w:bottom w:val="none" w:sz="0" w:space="0" w:color="auto"/>
            <w:right w:val="none" w:sz="0" w:space="0" w:color="auto"/>
          </w:divBdr>
        </w:div>
      </w:divsChild>
    </w:div>
    <w:div w:id="2074310149">
      <w:bodyDiv w:val="1"/>
      <w:marLeft w:val="0"/>
      <w:marRight w:val="0"/>
      <w:marTop w:val="0"/>
      <w:marBottom w:val="0"/>
      <w:divBdr>
        <w:top w:val="none" w:sz="0" w:space="0" w:color="auto"/>
        <w:left w:val="none" w:sz="0" w:space="0" w:color="auto"/>
        <w:bottom w:val="none" w:sz="0" w:space="0" w:color="auto"/>
        <w:right w:val="none" w:sz="0" w:space="0" w:color="auto"/>
      </w:divBdr>
    </w:div>
    <w:div w:id="2079011924">
      <w:bodyDiv w:val="1"/>
      <w:marLeft w:val="0"/>
      <w:marRight w:val="0"/>
      <w:marTop w:val="0"/>
      <w:marBottom w:val="0"/>
      <w:divBdr>
        <w:top w:val="none" w:sz="0" w:space="0" w:color="auto"/>
        <w:left w:val="none" w:sz="0" w:space="0" w:color="auto"/>
        <w:bottom w:val="none" w:sz="0" w:space="0" w:color="auto"/>
        <w:right w:val="none" w:sz="0" w:space="0" w:color="auto"/>
      </w:divBdr>
    </w:div>
    <w:div w:id="2087990017">
      <w:bodyDiv w:val="1"/>
      <w:marLeft w:val="0"/>
      <w:marRight w:val="0"/>
      <w:marTop w:val="0"/>
      <w:marBottom w:val="0"/>
      <w:divBdr>
        <w:top w:val="none" w:sz="0" w:space="0" w:color="auto"/>
        <w:left w:val="none" w:sz="0" w:space="0" w:color="auto"/>
        <w:bottom w:val="none" w:sz="0" w:space="0" w:color="auto"/>
        <w:right w:val="none" w:sz="0" w:space="0" w:color="auto"/>
      </w:divBdr>
    </w:div>
    <w:div w:id="214102583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368;&#26032;2013\&#24037;&#20316;\&#30740;&#31350;&#25253;&#21578;\&#30740;&#31350;&#25253;&#21578;&#27169;&#29256;\&#30740;&#31350;&#25253;&#21578;&#27169;&#29256;20130524.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F545D-2CF9-48BA-B999-E0C08D2FB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研究报告模版20130524.dot</Template>
  <TotalTime>92</TotalTime>
  <Pages>21</Pages>
  <Words>1742</Words>
  <Characters>9930</Characters>
  <Application>Microsoft Office Word</Application>
  <DocSecurity>0</DocSecurity>
  <Lines>82</Lines>
  <Paragraphs>23</Paragraphs>
  <ScaleCrop>false</ScaleCrop>
  <Company>Microsoft</Company>
  <LinksUpToDate>false</LinksUpToDate>
  <CharactersWithSpaces>11649</CharactersWithSpaces>
  <SharedDoc>false</SharedDoc>
  <HLinks>
    <vt:vector size="174" baseType="variant">
      <vt:variant>
        <vt:i4>983066</vt:i4>
      </vt:variant>
      <vt:variant>
        <vt:i4>168</vt:i4>
      </vt:variant>
      <vt:variant>
        <vt:i4>0</vt:i4>
      </vt:variant>
      <vt:variant>
        <vt:i4>5</vt:i4>
      </vt:variant>
      <vt:variant>
        <vt:lpwstr>http://money.163.com/keywords/9/6/906d9ed15ba2/1.html</vt:lpwstr>
      </vt:variant>
      <vt:variant>
        <vt:lpwstr/>
      </vt:variant>
      <vt:variant>
        <vt:i4>1507402</vt:i4>
      </vt:variant>
      <vt:variant>
        <vt:i4>165</vt:i4>
      </vt:variant>
      <vt:variant>
        <vt:i4>0</vt:i4>
      </vt:variant>
      <vt:variant>
        <vt:i4>5</vt:i4>
      </vt:variant>
      <vt:variant>
        <vt:lpwstr>http://stock.finance.sina.com.cn/usstock/quotes/YHOO.html</vt:lpwstr>
      </vt:variant>
      <vt:variant>
        <vt:lpwstr/>
      </vt:variant>
      <vt:variant>
        <vt:i4>1703987</vt:i4>
      </vt:variant>
      <vt:variant>
        <vt:i4>158</vt:i4>
      </vt:variant>
      <vt:variant>
        <vt:i4>0</vt:i4>
      </vt:variant>
      <vt:variant>
        <vt:i4>5</vt:i4>
      </vt:variant>
      <vt:variant>
        <vt:lpwstr/>
      </vt:variant>
      <vt:variant>
        <vt:lpwstr>_Toc437709009</vt:lpwstr>
      </vt:variant>
      <vt:variant>
        <vt:i4>1703987</vt:i4>
      </vt:variant>
      <vt:variant>
        <vt:i4>152</vt:i4>
      </vt:variant>
      <vt:variant>
        <vt:i4>0</vt:i4>
      </vt:variant>
      <vt:variant>
        <vt:i4>5</vt:i4>
      </vt:variant>
      <vt:variant>
        <vt:lpwstr/>
      </vt:variant>
      <vt:variant>
        <vt:lpwstr>_Toc437709008</vt:lpwstr>
      </vt:variant>
      <vt:variant>
        <vt:i4>1703987</vt:i4>
      </vt:variant>
      <vt:variant>
        <vt:i4>146</vt:i4>
      </vt:variant>
      <vt:variant>
        <vt:i4>0</vt:i4>
      </vt:variant>
      <vt:variant>
        <vt:i4>5</vt:i4>
      </vt:variant>
      <vt:variant>
        <vt:lpwstr/>
      </vt:variant>
      <vt:variant>
        <vt:lpwstr>_Toc437709007</vt:lpwstr>
      </vt:variant>
      <vt:variant>
        <vt:i4>1703987</vt:i4>
      </vt:variant>
      <vt:variant>
        <vt:i4>140</vt:i4>
      </vt:variant>
      <vt:variant>
        <vt:i4>0</vt:i4>
      </vt:variant>
      <vt:variant>
        <vt:i4>5</vt:i4>
      </vt:variant>
      <vt:variant>
        <vt:lpwstr/>
      </vt:variant>
      <vt:variant>
        <vt:lpwstr>_Toc437709006</vt:lpwstr>
      </vt:variant>
      <vt:variant>
        <vt:i4>1703987</vt:i4>
      </vt:variant>
      <vt:variant>
        <vt:i4>134</vt:i4>
      </vt:variant>
      <vt:variant>
        <vt:i4>0</vt:i4>
      </vt:variant>
      <vt:variant>
        <vt:i4>5</vt:i4>
      </vt:variant>
      <vt:variant>
        <vt:lpwstr/>
      </vt:variant>
      <vt:variant>
        <vt:lpwstr>_Toc437709005</vt:lpwstr>
      </vt:variant>
      <vt:variant>
        <vt:i4>1703987</vt:i4>
      </vt:variant>
      <vt:variant>
        <vt:i4>128</vt:i4>
      </vt:variant>
      <vt:variant>
        <vt:i4>0</vt:i4>
      </vt:variant>
      <vt:variant>
        <vt:i4>5</vt:i4>
      </vt:variant>
      <vt:variant>
        <vt:lpwstr/>
      </vt:variant>
      <vt:variant>
        <vt:lpwstr>_Toc437709004</vt:lpwstr>
      </vt:variant>
      <vt:variant>
        <vt:i4>1703987</vt:i4>
      </vt:variant>
      <vt:variant>
        <vt:i4>122</vt:i4>
      </vt:variant>
      <vt:variant>
        <vt:i4>0</vt:i4>
      </vt:variant>
      <vt:variant>
        <vt:i4>5</vt:i4>
      </vt:variant>
      <vt:variant>
        <vt:lpwstr/>
      </vt:variant>
      <vt:variant>
        <vt:lpwstr>_Toc437709003</vt:lpwstr>
      </vt:variant>
      <vt:variant>
        <vt:i4>1703987</vt:i4>
      </vt:variant>
      <vt:variant>
        <vt:i4>116</vt:i4>
      </vt:variant>
      <vt:variant>
        <vt:i4>0</vt:i4>
      </vt:variant>
      <vt:variant>
        <vt:i4>5</vt:i4>
      </vt:variant>
      <vt:variant>
        <vt:lpwstr/>
      </vt:variant>
      <vt:variant>
        <vt:lpwstr>_Toc437709002</vt:lpwstr>
      </vt:variant>
      <vt:variant>
        <vt:i4>1703987</vt:i4>
      </vt:variant>
      <vt:variant>
        <vt:i4>110</vt:i4>
      </vt:variant>
      <vt:variant>
        <vt:i4>0</vt:i4>
      </vt:variant>
      <vt:variant>
        <vt:i4>5</vt:i4>
      </vt:variant>
      <vt:variant>
        <vt:lpwstr/>
      </vt:variant>
      <vt:variant>
        <vt:lpwstr>_Toc437709001</vt:lpwstr>
      </vt:variant>
      <vt:variant>
        <vt:i4>1703987</vt:i4>
      </vt:variant>
      <vt:variant>
        <vt:i4>104</vt:i4>
      </vt:variant>
      <vt:variant>
        <vt:i4>0</vt:i4>
      </vt:variant>
      <vt:variant>
        <vt:i4>5</vt:i4>
      </vt:variant>
      <vt:variant>
        <vt:lpwstr/>
      </vt:variant>
      <vt:variant>
        <vt:lpwstr>_Toc437709000</vt:lpwstr>
      </vt:variant>
      <vt:variant>
        <vt:i4>1179706</vt:i4>
      </vt:variant>
      <vt:variant>
        <vt:i4>98</vt:i4>
      </vt:variant>
      <vt:variant>
        <vt:i4>0</vt:i4>
      </vt:variant>
      <vt:variant>
        <vt:i4>5</vt:i4>
      </vt:variant>
      <vt:variant>
        <vt:lpwstr/>
      </vt:variant>
      <vt:variant>
        <vt:lpwstr>_Toc437708999</vt:lpwstr>
      </vt:variant>
      <vt:variant>
        <vt:i4>1179706</vt:i4>
      </vt:variant>
      <vt:variant>
        <vt:i4>92</vt:i4>
      </vt:variant>
      <vt:variant>
        <vt:i4>0</vt:i4>
      </vt:variant>
      <vt:variant>
        <vt:i4>5</vt:i4>
      </vt:variant>
      <vt:variant>
        <vt:lpwstr/>
      </vt:variant>
      <vt:variant>
        <vt:lpwstr>_Toc437708998</vt:lpwstr>
      </vt:variant>
      <vt:variant>
        <vt:i4>1179706</vt:i4>
      </vt:variant>
      <vt:variant>
        <vt:i4>86</vt:i4>
      </vt:variant>
      <vt:variant>
        <vt:i4>0</vt:i4>
      </vt:variant>
      <vt:variant>
        <vt:i4>5</vt:i4>
      </vt:variant>
      <vt:variant>
        <vt:lpwstr/>
      </vt:variant>
      <vt:variant>
        <vt:lpwstr>_Toc437708997</vt:lpwstr>
      </vt:variant>
      <vt:variant>
        <vt:i4>1179706</vt:i4>
      </vt:variant>
      <vt:variant>
        <vt:i4>80</vt:i4>
      </vt:variant>
      <vt:variant>
        <vt:i4>0</vt:i4>
      </vt:variant>
      <vt:variant>
        <vt:i4>5</vt:i4>
      </vt:variant>
      <vt:variant>
        <vt:lpwstr/>
      </vt:variant>
      <vt:variant>
        <vt:lpwstr>_Toc437708996</vt:lpwstr>
      </vt:variant>
      <vt:variant>
        <vt:i4>1179706</vt:i4>
      </vt:variant>
      <vt:variant>
        <vt:i4>74</vt:i4>
      </vt:variant>
      <vt:variant>
        <vt:i4>0</vt:i4>
      </vt:variant>
      <vt:variant>
        <vt:i4>5</vt:i4>
      </vt:variant>
      <vt:variant>
        <vt:lpwstr/>
      </vt:variant>
      <vt:variant>
        <vt:lpwstr>_Toc437708995</vt:lpwstr>
      </vt:variant>
      <vt:variant>
        <vt:i4>1179706</vt:i4>
      </vt:variant>
      <vt:variant>
        <vt:i4>68</vt:i4>
      </vt:variant>
      <vt:variant>
        <vt:i4>0</vt:i4>
      </vt:variant>
      <vt:variant>
        <vt:i4>5</vt:i4>
      </vt:variant>
      <vt:variant>
        <vt:lpwstr/>
      </vt:variant>
      <vt:variant>
        <vt:lpwstr>_Toc437708994</vt:lpwstr>
      </vt:variant>
      <vt:variant>
        <vt:i4>1179706</vt:i4>
      </vt:variant>
      <vt:variant>
        <vt:i4>62</vt:i4>
      </vt:variant>
      <vt:variant>
        <vt:i4>0</vt:i4>
      </vt:variant>
      <vt:variant>
        <vt:i4>5</vt:i4>
      </vt:variant>
      <vt:variant>
        <vt:lpwstr/>
      </vt:variant>
      <vt:variant>
        <vt:lpwstr>_Toc437708993</vt:lpwstr>
      </vt:variant>
      <vt:variant>
        <vt:i4>1179706</vt:i4>
      </vt:variant>
      <vt:variant>
        <vt:i4>56</vt:i4>
      </vt:variant>
      <vt:variant>
        <vt:i4>0</vt:i4>
      </vt:variant>
      <vt:variant>
        <vt:i4>5</vt:i4>
      </vt:variant>
      <vt:variant>
        <vt:lpwstr/>
      </vt:variant>
      <vt:variant>
        <vt:lpwstr>_Toc437708992</vt:lpwstr>
      </vt:variant>
      <vt:variant>
        <vt:i4>1179706</vt:i4>
      </vt:variant>
      <vt:variant>
        <vt:i4>50</vt:i4>
      </vt:variant>
      <vt:variant>
        <vt:i4>0</vt:i4>
      </vt:variant>
      <vt:variant>
        <vt:i4>5</vt:i4>
      </vt:variant>
      <vt:variant>
        <vt:lpwstr/>
      </vt:variant>
      <vt:variant>
        <vt:lpwstr>_Toc437708991</vt:lpwstr>
      </vt:variant>
      <vt:variant>
        <vt:i4>1179706</vt:i4>
      </vt:variant>
      <vt:variant>
        <vt:i4>44</vt:i4>
      </vt:variant>
      <vt:variant>
        <vt:i4>0</vt:i4>
      </vt:variant>
      <vt:variant>
        <vt:i4>5</vt:i4>
      </vt:variant>
      <vt:variant>
        <vt:lpwstr/>
      </vt:variant>
      <vt:variant>
        <vt:lpwstr>_Toc437708990</vt:lpwstr>
      </vt:variant>
      <vt:variant>
        <vt:i4>1245242</vt:i4>
      </vt:variant>
      <vt:variant>
        <vt:i4>38</vt:i4>
      </vt:variant>
      <vt:variant>
        <vt:i4>0</vt:i4>
      </vt:variant>
      <vt:variant>
        <vt:i4>5</vt:i4>
      </vt:variant>
      <vt:variant>
        <vt:lpwstr/>
      </vt:variant>
      <vt:variant>
        <vt:lpwstr>_Toc437708989</vt:lpwstr>
      </vt:variant>
      <vt:variant>
        <vt:i4>1245242</vt:i4>
      </vt:variant>
      <vt:variant>
        <vt:i4>32</vt:i4>
      </vt:variant>
      <vt:variant>
        <vt:i4>0</vt:i4>
      </vt:variant>
      <vt:variant>
        <vt:i4>5</vt:i4>
      </vt:variant>
      <vt:variant>
        <vt:lpwstr/>
      </vt:variant>
      <vt:variant>
        <vt:lpwstr>_Toc437708988</vt:lpwstr>
      </vt:variant>
      <vt:variant>
        <vt:i4>1245242</vt:i4>
      </vt:variant>
      <vt:variant>
        <vt:i4>26</vt:i4>
      </vt:variant>
      <vt:variant>
        <vt:i4>0</vt:i4>
      </vt:variant>
      <vt:variant>
        <vt:i4>5</vt:i4>
      </vt:variant>
      <vt:variant>
        <vt:lpwstr/>
      </vt:variant>
      <vt:variant>
        <vt:lpwstr>_Toc437708987</vt:lpwstr>
      </vt:variant>
      <vt:variant>
        <vt:i4>1245242</vt:i4>
      </vt:variant>
      <vt:variant>
        <vt:i4>20</vt:i4>
      </vt:variant>
      <vt:variant>
        <vt:i4>0</vt:i4>
      </vt:variant>
      <vt:variant>
        <vt:i4>5</vt:i4>
      </vt:variant>
      <vt:variant>
        <vt:lpwstr/>
      </vt:variant>
      <vt:variant>
        <vt:lpwstr>_Toc437708986</vt:lpwstr>
      </vt:variant>
      <vt:variant>
        <vt:i4>1245242</vt:i4>
      </vt:variant>
      <vt:variant>
        <vt:i4>14</vt:i4>
      </vt:variant>
      <vt:variant>
        <vt:i4>0</vt:i4>
      </vt:variant>
      <vt:variant>
        <vt:i4>5</vt:i4>
      </vt:variant>
      <vt:variant>
        <vt:lpwstr/>
      </vt:variant>
      <vt:variant>
        <vt:lpwstr>_Toc437708985</vt:lpwstr>
      </vt:variant>
      <vt:variant>
        <vt:i4>1245242</vt:i4>
      </vt:variant>
      <vt:variant>
        <vt:i4>8</vt:i4>
      </vt:variant>
      <vt:variant>
        <vt:i4>0</vt:i4>
      </vt:variant>
      <vt:variant>
        <vt:i4>5</vt:i4>
      </vt:variant>
      <vt:variant>
        <vt:lpwstr/>
      </vt:variant>
      <vt:variant>
        <vt:lpwstr>_Toc437708984</vt:lpwstr>
      </vt:variant>
      <vt:variant>
        <vt:i4>1245242</vt:i4>
      </vt:variant>
      <vt:variant>
        <vt:i4>2</vt:i4>
      </vt:variant>
      <vt:variant>
        <vt:i4>0</vt:i4>
      </vt:variant>
      <vt:variant>
        <vt:i4>5</vt:i4>
      </vt:variant>
      <vt:variant>
        <vt:lpwstr/>
      </vt:variant>
      <vt:variant>
        <vt:lpwstr>_Toc437708983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2018勒索病毒白皮书</dc:title>
  <dc:creator>DELL</dc:creator>
  <cp:lastModifiedBy>孙红娜</cp:lastModifiedBy>
  <cp:revision>120</cp:revision>
  <cp:lastPrinted>2019-02-18T09:33:00Z</cp:lastPrinted>
  <dcterms:created xsi:type="dcterms:W3CDTF">2019-02-11T03:12:00Z</dcterms:created>
  <dcterms:modified xsi:type="dcterms:W3CDTF">2019-02-18T09:33:00Z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